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6DB00" w14:textId="675FEB8C" w:rsidR="00AC4D02" w:rsidRDefault="00AC4D02" w:rsidP="004E1D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</w:t>
      </w:r>
      <w:r w:rsidRPr="00B07CE0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72AAA143" w14:textId="44BE6F42" w:rsidR="00313F72" w:rsidRDefault="00313F72" w:rsidP="00313F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Virtual Visiting Professor</w:t>
      </w:r>
    </w:p>
    <w:p w14:paraId="11F4CD96" w14:textId="77777777" w:rsidR="004E1DD1" w:rsidRPr="00DC5622" w:rsidRDefault="004E1DD1" w:rsidP="004E1DD1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DC56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Pr="00DC5622">
        <w:rPr>
          <w:rFonts w:ascii="TH SarabunPSK" w:hAnsi="TH SarabunPSK" w:cs="TH SarabunPSK"/>
          <w:sz w:val="32"/>
          <w:szCs w:val="32"/>
          <w:u w:val="single"/>
        </w:rPr>
        <w:t>1</w:t>
      </w:r>
      <w:r w:rsidRPr="00DC56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ข้อมูลทั่วไปของผู้เข้าร่วม</w:t>
      </w:r>
    </w:p>
    <w:p w14:paraId="777FAA30" w14:textId="6588CBC5" w:rsidR="004E1DD1" w:rsidRDefault="004E1DD1" w:rsidP="004E1DD1">
      <w:pPr>
        <w:pStyle w:val="a3"/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โครงการนี้มี</w:t>
      </w:r>
      <w:r w:rsidRPr="003A7249">
        <w:rPr>
          <w:rFonts w:ascii="TH SarabunPSK" w:hAnsi="TH SarabunPSK" w:cs="TH SarabunPSK" w:hint="cs"/>
          <w:sz w:val="32"/>
          <w:szCs w:val="32"/>
          <w:cs/>
        </w:rPr>
        <w:t>จำนวนผู้เข้าร่วมทั้งหมด</w:t>
      </w:r>
      <w:r w:rsidR="00407277">
        <w:rPr>
          <w:rFonts w:ascii="TH SarabunPSK" w:hAnsi="TH SarabunPSK" w:cs="TH SarabunPSK"/>
          <w:sz w:val="32"/>
          <w:szCs w:val="32"/>
        </w:rPr>
        <w:t xml:space="preserve"> </w:t>
      </w:r>
      <w:r w:rsidR="00141A08">
        <w:rPr>
          <w:rFonts w:ascii="TH SarabunPSK" w:hAnsi="TH SarabunPSK" w:cs="TH SarabunPSK"/>
          <w:sz w:val="32"/>
          <w:szCs w:val="32"/>
        </w:rPr>
        <w:t>36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แบ่งเป็นเพศหญิง </w:t>
      </w:r>
      <w:r w:rsidR="00141A08">
        <w:rPr>
          <w:rFonts w:ascii="TH SarabunPSK" w:hAnsi="TH SarabunPSK" w:cs="TH SarabunPSK"/>
          <w:sz w:val="32"/>
          <w:szCs w:val="32"/>
        </w:rPr>
        <w:t>61.1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และเพศชาย </w:t>
      </w:r>
      <w:r w:rsidR="00141A08">
        <w:rPr>
          <w:rFonts w:ascii="TH SarabunPSK" w:hAnsi="TH SarabunPSK" w:cs="TH SarabunPSK"/>
          <w:sz w:val="32"/>
          <w:szCs w:val="32"/>
        </w:rPr>
        <w:t>38.9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</w:p>
    <w:p w14:paraId="77B0E434" w14:textId="2FE5C666" w:rsidR="004E1DD1" w:rsidRDefault="004E1DD1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B3C3F">
        <w:rPr>
          <w:rFonts w:ascii="TH SarabunPSK" w:hAnsi="TH SarabunPSK" w:cs="TH SarabunPSK" w:hint="cs"/>
          <w:sz w:val="32"/>
          <w:szCs w:val="32"/>
          <w:cs/>
        </w:rPr>
        <w:t>อาจารย์ (</w:t>
      </w:r>
      <w:r w:rsidR="009A25DD">
        <w:rPr>
          <w:rFonts w:ascii="TH SarabunPSK" w:hAnsi="TH SarabunPSK" w:cs="TH SarabunPSK"/>
          <w:sz w:val="32"/>
          <w:szCs w:val="32"/>
        </w:rPr>
        <w:t>5</w:t>
      </w:r>
      <w:r w:rsidR="00141A08">
        <w:rPr>
          <w:rFonts w:ascii="TH SarabunPSK" w:hAnsi="TH SarabunPSK" w:cs="TH SarabunPSK"/>
          <w:sz w:val="32"/>
          <w:szCs w:val="32"/>
        </w:rPr>
        <w:t>2.8</w:t>
      </w:r>
      <w:r w:rsidRPr="00CB3C3F">
        <w:rPr>
          <w:rFonts w:ascii="TH SarabunPSK" w:hAnsi="TH SarabunPSK" w:cs="TH SarabunPSK"/>
          <w:sz w:val="32"/>
          <w:szCs w:val="32"/>
        </w:rPr>
        <w:t xml:space="preserve">%) </w:t>
      </w:r>
      <w:r w:rsidR="009A25DD" w:rsidRPr="00CB3C3F"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 w:rsidR="009A25DD" w:rsidRPr="00CB3C3F">
        <w:rPr>
          <w:rFonts w:ascii="TH SarabunPSK" w:hAnsi="TH SarabunPSK" w:cs="TH SarabunPSK"/>
          <w:sz w:val="32"/>
          <w:szCs w:val="32"/>
        </w:rPr>
        <w:t>(</w:t>
      </w:r>
      <w:r w:rsidR="00141A08">
        <w:rPr>
          <w:rFonts w:ascii="TH SarabunPSK" w:hAnsi="TH SarabunPSK" w:cs="TH SarabunPSK"/>
          <w:sz w:val="32"/>
          <w:szCs w:val="32"/>
        </w:rPr>
        <w:t>16.7</w:t>
      </w:r>
      <w:r w:rsidR="009A25DD" w:rsidRPr="00CB3C3F">
        <w:rPr>
          <w:rFonts w:ascii="TH SarabunPSK" w:hAnsi="TH SarabunPSK" w:cs="TH SarabunPSK"/>
          <w:sz w:val="32"/>
          <w:szCs w:val="32"/>
        </w:rPr>
        <w:t>%)</w:t>
      </w:r>
      <w:r w:rsidR="009A25DD" w:rsidRPr="00CB3C3F">
        <w:rPr>
          <w:rFonts w:ascii="TH SarabunPSK" w:hAnsi="TH SarabunPSK" w:cs="TH SarabunPSK" w:hint="cs"/>
          <w:sz w:val="32"/>
          <w:szCs w:val="32"/>
          <w:cs/>
        </w:rPr>
        <w:t xml:space="preserve"> บุคลากรอื่นๆ </w:t>
      </w:r>
      <w:r w:rsidR="009A25DD">
        <w:rPr>
          <w:rFonts w:ascii="TH SarabunPSK" w:hAnsi="TH SarabunPSK" w:cs="TH SarabunPSK"/>
          <w:sz w:val="32"/>
          <w:szCs w:val="32"/>
        </w:rPr>
        <w:t>(</w:t>
      </w:r>
      <w:r w:rsidR="00141A08">
        <w:rPr>
          <w:rFonts w:ascii="TH SarabunPSK" w:hAnsi="TH SarabunPSK" w:cs="TH SarabunPSK"/>
          <w:sz w:val="32"/>
          <w:szCs w:val="32"/>
        </w:rPr>
        <w:t>16.7</w:t>
      </w:r>
      <w:r w:rsidR="009A25DD" w:rsidRPr="00CB3C3F">
        <w:rPr>
          <w:rFonts w:ascii="TH SarabunPSK" w:hAnsi="TH SarabunPSK" w:cs="TH SarabunPSK"/>
          <w:sz w:val="32"/>
          <w:szCs w:val="32"/>
        </w:rPr>
        <w:t xml:space="preserve">%) </w:t>
      </w:r>
      <w:r w:rsidR="009A25DD" w:rsidRPr="00CB3C3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นักวิจัย (</w:t>
      </w:r>
      <w:r w:rsidR="00141A08">
        <w:rPr>
          <w:rFonts w:ascii="TH SarabunPSK" w:hAnsi="TH SarabunPSK" w:cs="TH SarabunPSK"/>
          <w:sz w:val="32"/>
          <w:szCs w:val="32"/>
        </w:rPr>
        <w:t>13.9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ผลการประเมินพบว่าผู้เข้าร่วม</w:t>
      </w:r>
    </w:p>
    <w:p w14:paraId="582F86F7" w14:textId="103B52B7" w:rsidR="00407277" w:rsidRDefault="004E1DD1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B3C3F">
        <w:rPr>
          <w:rFonts w:ascii="TH SarabunPSK" w:hAnsi="TH SarabunPSK" w:cs="TH SarabunPSK" w:hint="cs"/>
          <w:sz w:val="32"/>
          <w:szCs w:val="32"/>
          <w:cs/>
        </w:rPr>
        <w:t>มีตำแหน่งเป็นผู้ช่วยศาสตร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จารย์ </w:t>
      </w:r>
      <w:r w:rsidR="00407277">
        <w:rPr>
          <w:rFonts w:ascii="TH SarabunPSK" w:hAnsi="TH SarabunPSK" w:cs="TH SarabunPSK"/>
          <w:sz w:val="32"/>
          <w:szCs w:val="32"/>
        </w:rPr>
        <w:t>(</w:t>
      </w:r>
      <w:r w:rsidR="00141A08">
        <w:rPr>
          <w:rFonts w:ascii="TH SarabunPSK" w:hAnsi="TH SarabunPSK" w:cs="TH SarabunPSK"/>
          <w:sz w:val="32"/>
          <w:szCs w:val="32"/>
        </w:rPr>
        <w:t>66.7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407277">
        <w:rPr>
          <w:rFonts w:ascii="TH SarabunPSK" w:hAnsi="TH SarabunPSK" w:cs="TH SarabunPSK"/>
          <w:sz w:val="32"/>
          <w:szCs w:val="32"/>
        </w:rPr>
        <w:t xml:space="preserve"> (</w:t>
      </w:r>
      <w:r w:rsidR="00571D19">
        <w:rPr>
          <w:rFonts w:ascii="TH SarabunPSK" w:hAnsi="TH SarabunPSK" w:cs="TH SarabunPSK"/>
          <w:sz w:val="32"/>
          <w:szCs w:val="32"/>
        </w:rPr>
        <w:t>2</w:t>
      </w:r>
      <w:r w:rsidR="00141A08">
        <w:rPr>
          <w:rFonts w:ascii="TH SarabunPSK" w:hAnsi="TH SarabunPSK" w:cs="TH SarabunPSK"/>
          <w:sz w:val="32"/>
          <w:szCs w:val="32"/>
        </w:rPr>
        <w:t>0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A08" w:rsidRPr="00CB3C3F">
        <w:rPr>
          <w:rFonts w:ascii="TH SarabunPSK" w:hAnsi="TH SarabunPSK" w:cs="TH SarabunPSK" w:hint="cs"/>
          <w:sz w:val="32"/>
          <w:szCs w:val="32"/>
          <w:cs/>
        </w:rPr>
        <w:t>และศาสตราจารย์</w:t>
      </w:r>
      <w:r w:rsidR="00141A08">
        <w:rPr>
          <w:rFonts w:ascii="TH SarabunPSK" w:hAnsi="TH SarabunPSK" w:cs="TH SarabunPSK"/>
          <w:sz w:val="32"/>
          <w:szCs w:val="32"/>
        </w:rPr>
        <w:t xml:space="preserve"> 13.3%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407277">
        <w:rPr>
          <w:rFonts w:ascii="TH SarabunPSK" w:hAnsi="TH SarabunPSK" w:cs="TH SarabunPSK"/>
          <w:sz w:val="32"/>
          <w:szCs w:val="32"/>
        </w:rPr>
        <w:t xml:space="preserve">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5D1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ผู้เข้าร่วมส่วนใหญ่มีช่วงอายุระหว่าง</w:t>
      </w:r>
      <w:r w:rsidR="005D1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967">
        <w:rPr>
          <w:rFonts w:ascii="TH SarabunPSK" w:hAnsi="TH SarabunPSK" w:cs="TH SarabunPSK"/>
          <w:sz w:val="32"/>
          <w:szCs w:val="32"/>
        </w:rPr>
        <w:t>41-45</w:t>
      </w:r>
      <w:r w:rsidR="00407277">
        <w:rPr>
          <w:rFonts w:ascii="TH SarabunPSK" w:hAnsi="TH SarabunPSK" w:cs="TH SarabunPSK"/>
          <w:sz w:val="32"/>
          <w:szCs w:val="32"/>
        </w:rPr>
        <w:t xml:space="preserve">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ปี (</w:t>
      </w:r>
      <w:r w:rsidR="00407277">
        <w:rPr>
          <w:rFonts w:ascii="TH SarabunPSK" w:hAnsi="TH SarabunPSK" w:cs="TH SarabunPSK"/>
          <w:sz w:val="32"/>
          <w:szCs w:val="32"/>
        </w:rPr>
        <w:t>2</w:t>
      </w:r>
      <w:r w:rsidR="00AC5967">
        <w:rPr>
          <w:rFonts w:ascii="TH SarabunPSK" w:hAnsi="TH SarabunPSK" w:cs="TH SarabunPSK"/>
          <w:sz w:val="32"/>
          <w:szCs w:val="32"/>
        </w:rPr>
        <w:t>2.2</w:t>
      </w:r>
      <w:r w:rsidRPr="00CB3C3F">
        <w:rPr>
          <w:rFonts w:ascii="TH SarabunPSK" w:hAnsi="TH SarabunPSK" w:cs="TH SarabunPSK"/>
          <w:sz w:val="32"/>
          <w:szCs w:val="32"/>
        </w:rPr>
        <w:t xml:space="preserve">%) </w:t>
      </w:r>
      <w:r w:rsidR="00571D1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AC5967">
        <w:rPr>
          <w:rFonts w:ascii="TH SarabunPSK" w:hAnsi="TH SarabunPSK" w:cs="TH SarabunPSK"/>
          <w:sz w:val="32"/>
          <w:szCs w:val="32"/>
        </w:rPr>
        <w:t>24-30</w:t>
      </w:r>
      <w:r w:rsidR="00571D19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="00571D19" w:rsidRPr="00CB3C3F">
        <w:rPr>
          <w:rFonts w:ascii="TH SarabunPSK" w:hAnsi="TH SarabunPSK" w:cs="TH SarabunPSK" w:hint="cs"/>
          <w:sz w:val="32"/>
          <w:szCs w:val="32"/>
          <w:cs/>
        </w:rPr>
        <w:t>(</w:t>
      </w:r>
      <w:r w:rsidR="00AC5967">
        <w:rPr>
          <w:rFonts w:ascii="TH SarabunPSK" w:hAnsi="TH SarabunPSK" w:cs="TH SarabunPSK"/>
          <w:sz w:val="32"/>
          <w:szCs w:val="32"/>
        </w:rPr>
        <w:t>19.4</w:t>
      </w:r>
      <w:r w:rsidR="00571D19" w:rsidRPr="00CB3C3F">
        <w:rPr>
          <w:rFonts w:ascii="TH SarabunPSK" w:hAnsi="TH SarabunPSK" w:cs="TH SarabunPSK"/>
          <w:sz w:val="32"/>
          <w:szCs w:val="32"/>
        </w:rPr>
        <w:t>%)</w:t>
      </w:r>
      <w:r w:rsidR="00571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และมีวุฒิการศึกษา</w:t>
      </w:r>
      <w:r w:rsidR="0003634B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03634B">
        <w:rPr>
          <w:rFonts w:ascii="TH SarabunPSK" w:hAnsi="TH SarabunPSK" w:cs="TH SarabunPSK" w:hint="cs"/>
          <w:sz w:val="32"/>
          <w:szCs w:val="32"/>
          <w:cs/>
        </w:rPr>
        <w:t>เอกจนถึงระดับปริญญา</w:t>
      </w:r>
      <w:r w:rsidR="0003634B" w:rsidRPr="00CB3C3F">
        <w:rPr>
          <w:rFonts w:ascii="TH SarabunPSK" w:hAnsi="TH SarabunPSK" w:cs="TH SarabunPSK" w:hint="cs"/>
          <w:sz w:val="32"/>
          <w:szCs w:val="32"/>
          <w:cs/>
        </w:rPr>
        <w:t>ตรี</w:t>
      </w:r>
      <w:r w:rsidR="0003634B">
        <w:rPr>
          <w:rFonts w:ascii="TH SarabunPSK" w:hAnsi="TH SarabunPSK" w:cs="TH SarabunPSK" w:hint="cs"/>
          <w:sz w:val="32"/>
          <w:szCs w:val="32"/>
          <w:cs/>
        </w:rPr>
        <w:t xml:space="preserve"> คิดเป็น </w:t>
      </w:r>
      <w:r w:rsidR="00AC5967">
        <w:rPr>
          <w:rFonts w:ascii="TH SarabunPSK" w:hAnsi="TH SarabunPSK" w:cs="TH SarabunPSK"/>
          <w:sz w:val="32"/>
          <w:szCs w:val="32"/>
        </w:rPr>
        <w:t>30.6</w:t>
      </w:r>
      <w:r w:rsidR="0003634B">
        <w:rPr>
          <w:rFonts w:ascii="TH SarabunPSK" w:hAnsi="TH SarabunPSK" w:cs="TH SarabunPSK"/>
          <w:sz w:val="32"/>
          <w:szCs w:val="32"/>
        </w:rPr>
        <w:t xml:space="preserve">% </w:t>
      </w:r>
      <w:r w:rsidR="00AC5967">
        <w:rPr>
          <w:rFonts w:ascii="TH SarabunPSK" w:hAnsi="TH SarabunPSK" w:cs="TH SarabunPSK"/>
          <w:sz w:val="32"/>
          <w:szCs w:val="32"/>
        </w:rPr>
        <w:t>47.2</w:t>
      </w:r>
      <w:r w:rsidR="0003634B">
        <w:rPr>
          <w:rFonts w:ascii="TH SarabunPSK" w:hAnsi="TH SarabunPSK" w:cs="TH SarabunPSK"/>
          <w:sz w:val="32"/>
          <w:szCs w:val="32"/>
        </w:rPr>
        <w:t>%</w:t>
      </w:r>
      <w:r w:rsidR="0003634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3634B">
        <w:rPr>
          <w:rFonts w:ascii="TH SarabunPSK" w:hAnsi="TH SarabunPSK" w:cs="TH SarabunPSK"/>
          <w:sz w:val="32"/>
          <w:szCs w:val="32"/>
        </w:rPr>
        <w:t xml:space="preserve"> 22.</w:t>
      </w:r>
      <w:r w:rsidR="00AC5967">
        <w:rPr>
          <w:rFonts w:ascii="TH SarabunPSK" w:hAnsi="TH SarabunPSK" w:cs="TH SarabunPSK"/>
          <w:sz w:val="32"/>
          <w:szCs w:val="32"/>
        </w:rPr>
        <w:t>2</w:t>
      </w:r>
      <w:r w:rsidR="0003634B">
        <w:rPr>
          <w:rFonts w:ascii="TH SarabunPSK" w:hAnsi="TH SarabunPSK" w:cs="TH SarabunPSK"/>
          <w:sz w:val="32"/>
          <w:szCs w:val="32"/>
        </w:rPr>
        <w:t xml:space="preserve">% </w:t>
      </w:r>
      <w:r w:rsidR="0003634B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</w:p>
    <w:p w14:paraId="7CF93192" w14:textId="7EEF97C2" w:rsidR="00011CA3" w:rsidRDefault="00011CA3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35672C4" w14:textId="1A1A1078" w:rsidR="00011CA3" w:rsidRDefault="005D18EE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B073D">
        <w:rPr>
          <w:noProof/>
        </w:rPr>
        <w:drawing>
          <wp:inline distT="0" distB="0" distL="0" distR="0" wp14:anchorId="74F68330" wp14:editId="2B02DF11">
            <wp:extent cx="4924658" cy="4645279"/>
            <wp:effectExtent l="0" t="0" r="0" b="317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672" cy="465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9971C" w14:textId="3DFBA216" w:rsidR="00407277" w:rsidRDefault="00407277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986055F" w14:textId="2589167C" w:rsidR="00422182" w:rsidRDefault="00422182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7304806" w14:textId="77777777" w:rsidR="00422182" w:rsidRDefault="00422182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412B4EF" w14:textId="63A35C45" w:rsidR="00011CA3" w:rsidRDefault="005D18EE" w:rsidP="00011C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</w:t>
      </w:r>
      <w:r w:rsidR="004B073D">
        <w:rPr>
          <w:noProof/>
        </w:rPr>
        <w:drawing>
          <wp:inline distT="0" distB="0" distL="0" distR="0" wp14:anchorId="2E184305" wp14:editId="72D6BDF5">
            <wp:extent cx="4957256" cy="4232203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750" cy="426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FAEB" w14:textId="77777777" w:rsidR="00422182" w:rsidRDefault="005D18EE" w:rsidP="000363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1DF0A901" w14:textId="77777777" w:rsidR="00422182" w:rsidRDefault="00422182" w:rsidP="0042218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0BE4221" w14:textId="77777777" w:rsidR="00422182" w:rsidRDefault="00422182" w:rsidP="0042218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C779FAB" w14:textId="3490594A" w:rsidR="00407277" w:rsidRPr="00CB3C3F" w:rsidRDefault="00422182" w:rsidP="0042218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 wp14:anchorId="37176E7A" wp14:editId="03EC7D61">
            <wp:extent cx="5005248" cy="2147551"/>
            <wp:effectExtent l="0" t="0" r="508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6319" cy="215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544AE" w14:textId="77777777" w:rsidR="004E1DD1" w:rsidRDefault="004E1DD1" w:rsidP="004E1DD1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A988DB8" w14:textId="77777777" w:rsidR="006A68CA" w:rsidRDefault="006A68CA" w:rsidP="004E1DD1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981A2C3" w14:textId="64C022A7" w:rsidR="006A68CA" w:rsidRPr="00A85C2C" w:rsidRDefault="00422182" w:rsidP="004E1DD1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9FE4D9D" wp14:editId="395CFF84">
            <wp:extent cx="5527963" cy="2500576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9766" cy="25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626B4" w14:textId="77777777" w:rsidR="00422182" w:rsidRDefault="00422182" w:rsidP="004E1DD1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D4DE14A" w14:textId="67765776" w:rsidR="004E1DD1" w:rsidRDefault="004E1DD1" w:rsidP="004E1DD1">
      <w:pPr>
        <w:rPr>
          <w:rFonts w:ascii="TH SarabunPSK" w:hAnsi="TH SarabunPSK" w:cs="TH SarabunPSK"/>
          <w:sz w:val="32"/>
          <w:szCs w:val="32"/>
          <w:u w:val="single"/>
        </w:rPr>
      </w:pPr>
      <w:r w:rsidRPr="003A72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Pr="003A7249">
        <w:rPr>
          <w:rFonts w:ascii="TH SarabunPSK" w:hAnsi="TH SarabunPSK" w:cs="TH SarabunPSK"/>
          <w:sz w:val="32"/>
          <w:szCs w:val="32"/>
          <w:u w:val="single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ผลสรุป</w:t>
      </w:r>
      <w:r w:rsidRPr="003A7249">
        <w:rPr>
          <w:rFonts w:ascii="TH SarabunPSK" w:hAnsi="TH SarabunPSK" w:cs="TH SarabunPSK"/>
          <w:sz w:val="32"/>
          <w:szCs w:val="32"/>
          <w:u w:val="single"/>
          <w:cs/>
        </w:rPr>
        <w:t>การประเมินความพึงพอใจ</w:t>
      </w:r>
    </w:p>
    <w:p w14:paraId="6FC8B48A" w14:textId="2D18415E" w:rsidR="004E1DD1" w:rsidRDefault="004E1DD1" w:rsidP="004E1DD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B1503">
        <w:rPr>
          <w:rFonts w:ascii="TH SarabunPSK" w:hAnsi="TH SarabunPSK" w:cs="TH SarabunPSK" w:hint="cs"/>
          <w:sz w:val="32"/>
          <w:szCs w:val="32"/>
          <w:cs/>
        </w:rPr>
        <w:t>ผลการประเมินความพึงพอใจของผู้เข้าร่วมอยู่ในระดับดีมากในทุก</w:t>
      </w:r>
      <w:r w:rsidR="005D1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03">
        <w:rPr>
          <w:rFonts w:ascii="TH SarabunPSK" w:hAnsi="TH SarabunPSK" w:cs="TH SarabunPSK" w:hint="cs"/>
          <w:sz w:val="32"/>
          <w:szCs w:val="32"/>
          <w:cs/>
        </w:rPr>
        <w:t xml:space="preserve">ๆ ด้าน </w:t>
      </w:r>
      <w:r w:rsidRPr="002B1503">
        <w:rPr>
          <w:rFonts w:ascii="TH SarabunPSK" w:hAnsi="TH SarabunPSK" w:cs="TH SarabunPSK"/>
          <w:sz w:val="32"/>
          <w:szCs w:val="32"/>
        </w:rPr>
        <w:t>(</w:t>
      </w:r>
      <w:r w:rsidRPr="002B1503">
        <w:rPr>
          <w:rFonts w:ascii="TH SarabunPSK" w:hAnsi="TH SarabunPSK" w:cs="TH SarabunPSK" w:hint="cs"/>
          <w:sz w:val="32"/>
          <w:szCs w:val="32"/>
          <w:cs/>
        </w:rPr>
        <w:t>ดูตารางประกอบ) โดยผู้เข้าร่วมมีข้อเสนอแนะว่าควรให้</w:t>
      </w:r>
      <w:r w:rsidR="00703ABA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2B1503">
        <w:rPr>
          <w:rFonts w:ascii="TH SarabunPSK" w:hAnsi="TH SarabunPSK" w:cs="TH SarabunPSK" w:hint="cs"/>
          <w:sz w:val="32"/>
          <w:szCs w:val="32"/>
          <w:cs/>
        </w:rPr>
        <w:t>กิจกรรมลักษณะนี้ต่อไปเพื่อพัฒนาการเรียนการสอนภาษาอังกฤษ</w:t>
      </w:r>
    </w:p>
    <w:p w14:paraId="075AB50F" w14:textId="346301F0" w:rsidR="005404AA" w:rsidRDefault="00A62842" w:rsidP="004E1DD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42E030E8" wp14:editId="671A6E98">
            <wp:extent cx="5943600" cy="3212465"/>
            <wp:effectExtent l="0" t="0" r="0" b="698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1B48" w14:textId="77777777" w:rsidR="005404AA" w:rsidRPr="002B1503" w:rsidRDefault="005404AA" w:rsidP="004E1DD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5F67C246" w14:textId="7DF10D0A" w:rsidR="00080B24" w:rsidRDefault="00080B24" w:rsidP="00080B2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</w:t>
      </w:r>
      <w:r w:rsidR="00E236B1">
        <w:rPr>
          <w:noProof/>
        </w:rPr>
        <w:drawing>
          <wp:inline distT="0" distB="0" distL="0" distR="0" wp14:anchorId="4925ADD1" wp14:editId="308AE57E">
            <wp:extent cx="5205547" cy="5082639"/>
            <wp:effectExtent l="0" t="0" r="0" b="381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0797" cy="509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E420E" w14:textId="77777777" w:rsidR="00195F4E" w:rsidRDefault="00195F4E" w:rsidP="00080B2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C50ECF8" w14:textId="39545D13" w:rsidR="00E236B1" w:rsidRPr="00080B24" w:rsidRDefault="00195F4E" w:rsidP="00195F4E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E236B1">
        <w:rPr>
          <w:noProof/>
        </w:rPr>
        <w:drawing>
          <wp:inline distT="0" distB="0" distL="0" distR="0" wp14:anchorId="2DBC3FBD" wp14:editId="51CDDDB7">
            <wp:extent cx="4947280" cy="2401228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4392" cy="241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F11B" w14:textId="17E47F9E" w:rsidR="00080B24" w:rsidRDefault="00080B24" w:rsidP="00080B24">
      <w:pPr>
        <w:rPr>
          <w:noProof/>
        </w:rPr>
      </w:pPr>
      <w:r>
        <w:rPr>
          <w:rFonts w:hint="cs"/>
          <w:noProof/>
          <w:cs/>
        </w:rPr>
        <w:t xml:space="preserve">                </w:t>
      </w:r>
    </w:p>
    <w:p w14:paraId="063DD023" w14:textId="6C71BF9C" w:rsidR="00195F4E" w:rsidRDefault="00195F4E" w:rsidP="000D4B28">
      <w:pPr>
        <w:ind w:left="1440"/>
        <w:rPr>
          <w:noProof/>
        </w:rPr>
      </w:pPr>
      <w:r>
        <w:rPr>
          <w:noProof/>
        </w:rPr>
        <w:lastRenderedPageBreak/>
        <w:drawing>
          <wp:inline distT="0" distB="0" distL="0" distR="0" wp14:anchorId="330B6FE6" wp14:editId="03E501A4">
            <wp:extent cx="4441371" cy="2033728"/>
            <wp:effectExtent l="0" t="0" r="0" b="508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0423" cy="20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B28">
        <w:rPr>
          <w:noProof/>
        </w:rPr>
        <w:drawing>
          <wp:inline distT="0" distB="0" distL="0" distR="0" wp14:anchorId="33178897" wp14:editId="74A45EF4">
            <wp:extent cx="4358244" cy="1860169"/>
            <wp:effectExtent l="0" t="0" r="4445" b="698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6521" cy="187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B28">
        <w:rPr>
          <w:noProof/>
        </w:rPr>
        <w:drawing>
          <wp:inline distT="0" distB="0" distL="0" distR="0" wp14:anchorId="1C1E2A40" wp14:editId="0BDBD041">
            <wp:extent cx="4399808" cy="4181227"/>
            <wp:effectExtent l="0" t="0" r="127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7608" cy="42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1A5E" w14:textId="77777777" w:rsidR="008C0791" w:rsidRDefault="008C0791" w:rsidP="008C0791">
      <w:pPr>
        <w:ind w:left="720" w:firstLine="720"/>
        <w:rPr>
          <w:noProof/>
        </w:rPr>
      </w:pPr>
    </w:p>
    <w:p w14:paraId="3327726F" w14:textId="647CA9FC" w:rsidR="000D4B28" w:rsidRDefault="008C0791" w:rsidP="008C0791">
      <w:pPr>
        <w:ind w:left="720" w:firstLine="720"/>
        <w:rPr>
          <w:noProof/>
        </w:rPr>
      </w:pPr>
      <w:r>
        <w:rPr>
          <w:noProof/>
        </w:rPr>
        <w:drawing>
          <wp:inline distT="0" distB="0" distL="0" distR="0" wp14:anchorId="64A8F45A" wp14:editId="04E8EA49">
            <wp:extent cx="5046607" cy="6990862"/>
            <wp:effectExtent l="0" t="0" r="1905" b="63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2936" cy="704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B622F" w14:textId="62D0AFA4" w:rsidR="001E6D87" w:rsidRDefault="001E6D87" w:rsidP="00080B24">
      <w:pPr>
        <w:rPr>
          <w:noProof/>
        </w:rPr>
      </w:pPr>
      <w:r>
        <w:rPr>
          <w:rFonts w:hint="cs"/>
          <w:noProof/>
          <w:cs/>
        </w:rPr>
        <w:t xml:space="preserve">               </w:t>
      </w:r>
    </w:p>
    <w:p w14:paraId="40C4095A" w14:textId="7AEF1D09" w:rsidR="001E6D87" w:rsidRDefault="001E6D87" w:rsidP="00080B24">
      <w:pPr>
        <w:rPr>
          <w:noProof/>
        </w:rPr>
      </w:pPr>
      <w:r>
        <w:rPr>
          <w:rFonts w:hint="cs"/>
          <w:noProof/>
          <w:cs/>
        </w:rPr>
        <w:t xml:space="preserve">               </w:t>
      </w:r>
    </w:p>
    <w:p w14:paraId="4DAF4BFB" w14:textId="4239E924" w:rsidR="004E1DD1" w:rsidRDefault="00EC093E" w:rsidP="00FF7D6C">
      <w:pPr>
        <w:rPr>
          <w:rFonts w:ascii="TH SarabunPSK" w:hAnsi="TH SarabunPSK" w:cs="TH SarabunPSK"/>
          <w:sz w:val="32"/>
          <w:szCs w:val="32"/>
          <w:u w:val="single"/>
        </w:rPr>
      </w:pPr>
      <w:r w:rsidRPr="00EC093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5902B306" w14:textId="66C6CDCD" w:rsidR="004E1DD1" w:rsidRDefault="004E1DD1" w:rsidP="004E1DD1">
      <w:pPr>
        <w:rPr>
          <w:rFonts w:ascii="TH SarabunPSK" w:hAnsi="TH SarabunPSK" w:cs="TH SarabunPSK"/>
          <w:sz w:val="32"/>
          <w:szCs w:val="32"/>
          <w:u w:val="single"/>
        </w:rPr>
      </w:pPr>
      <w:r w:rsidRPr="00701FA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Pr="00701FAA">
        <w:rPr>
          <w:rFonts w:ascii="TH SarabunPSK" w:hAnsi="TH SarabunPSK" w:cs="TH SarabunPSK"/>
          <w:sz w:val="32"/>
          <w:szCs w:val="32"/>
          <w:u w:val="single"/>
        </w:rPr>
        <w:t xml:space="preserve">3 </w:t>
      </w:r>
      <w:r w:rsidRPr="00701FAA">
        <w:rPr>
          <w:rFonts w:ascii="TH SarabunPSK" w:hAnsi="TH SarabunPSK" w:cs="TH SarabunPSK" w:hint="cs"/>
          <w:sz w:val="32"/>
          <w:szCs w:val="32"/>
          <w:u w:val="single"/>
          <w:cs/>
        </w:rPr>
        <w:t>ผลการ</w:t>
      </w:r>
      <w:r w:rsidRPr="00701FAA">
        <w:rPr>
          <w:rFonts w:ascii="TH SarabunPSK" w:hAnsi="TH SarabunPSK" w:cs="TH SarabunPSK"/>
          <w:sz w:val="32"/>
          <w:szCs w:val="32"/>
          <w:u w:val="single"/>
          <w:cs/>
        </w:rPr>
        <w:t>ประเมินการพัฒนาสมรรถนะความเป็นนานาชาติ</w:t>
      </w:r>
    </w:p>
    <w:p w14:paraId="260F9D98" w14:textId="3E063871" w:rsidR="005404AA" w:rsidRDefault="005404AA" w:rsidP="005404AA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74293">
        <w:rPr>
          <w:rFonts w:ascii="TH SarabunPSK" w:hAnsi="TH SarabunPSK" w:cs="TH SarabunPSK"/>
          <w:sz w:val="32"/>
          <w:szCs w:val="32"/>
          <w:cs/>
        </w:rPr>
        <w:t xml:space="preserve">ผลการประเมินพบว่า ผู้เข้าร่วมส่วนใหญ่คิดว่าตนเองมีสมรรถนะความเป็นนานาชาติอยู่ในระดับสูง ส่วนใหญ่สามารถสื่อสารได้มากกว่า </w:t>
      </w:r>
      <w:r w:rsidRPr="00A74293">
        <w:rPr>
          <w:rFonts w:ascii="TH SarabunPSK" w:hAnsi="TH SarabunPSK" w:cs="TH SarabunPSK"/>
          <w:sz w:val="32"/>
          <w:szCs w:val="32"/>
        </w:rPr>
        <w:t>1</w:t>
      </w:r>
      <w:r w:rsidRPr="00A74293">
        <w:rPr>
          <w:rFonts w:ascii="TH SarabunPSK" w:hAnsi="TH SarabunPSK" w:cs="TH SarabunPSK"/>
          <w:sz w:val="32"/>
          <w:szCs w:val="32"/>
          <w:cs/>
        </w:rPr>
        <w:t xml:space="preserve"> ภาษา และชอบติดตามข่าวสารของต่างประเทศอยู่ตลอดเวลา นอกจากนี้ ผลประเมินยังพบว่า ผู้เข้าร่วมส่วนใหญ่ </w:t>
      </w:r>
      <w:r w:rsidR="008C12C7" w:rsidRPr="00A74293">
        <w:rPr>
          <w:rFonts w:ascii="TH SarabunPSK" w:hAnsi="TH SarabunPSK" w:cs="TH SarabunPSK"/>
          <w:sz w:val="32"/>
          <w:szCs w:val="32"/>
          <w:cs/>
        </w:rPr>
        <w:t>มีความรู้สึกอึดอัด</w:t>
      </w:r>
      <w:r w:rsidR="008C12C7">
        <w:rPr>
          <w:rFonts w:ascii="TH SarabunPSK" w:hAnsi="TH SarabunPSK" w:cs="TH SarabunPSK" w:hint="cs"/>
          <w:sz w:val="32"/>
          <w:szCs w:val="32"/>
          <w:cs/>
        </w:rPr>
        <w:t>เพียงเล็กน้อย</w:t>
      </w:r>
      <w:r w:rsidRPr="00A74293">
        <w:rPr>
          <w:rFonts w:ascii="TH SarabunPSK" w:hAnsi="TH SarabunPSK" w:cs="TH SarabunPSK"/>
          <w:sz w:val="32"/>
          <w:szCs w:val="32"/>
          <w:cs/>
        </w:rPr>
        <w:t>เมื่อต้องปฏิสัมพันธ์กับบุคคลที่มีการแสดงออกทางวัฒนธรรมแตกต่างไปจากตนเองและมีความสามารถในการตอบสนองต่อบุคคลที่แสดงออกทางวัฒนธรรมแตกต่างไปจากตนเองได้อย่างเหมาะสม</w:t>
      </w:r>
      <w:r w:rsidR="00192A7A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A74293">
        <w:rPr>
          <w:rFonts w:ascii="TH SarabunPSK" w:hAnsi="TH SarabunPSK" w:cs="TH SarabunPSK"/>
          <w:sz w:val="32"/>
          <w:szCs w:val="32"/>
          <w:cs/>
        </w:rPr>
        <w:t xml:space="preserve"> โดยวิธิการในปัจจุบันที่ผู้เข้าร่วมใช้เป็นประจำ </w:t>
      </w:r>
      <w:r w:rsidRPr="00A74293">
        <w:rPr>
          <w:rFonts w:ascii="TH SarabunPSK" w:hAnsi="TH SarabunPSK" w:cs="TH SarabunPSK"/>
          <w:sz w:val="32"/>
          <w:szCs w:val="32"/>
        </w:rPr>
        <w:t xml:space="preserve">5 </w:t>
      </w:r>
      <w:r w:rsidRPr="00A74293">
        <w:rPr>
          <w:rFonts w:ascii="TH SarabunPSK" w:hAnsi="TH SarabunPSK" w:cs="TH SarabunPSK"/>
          <w:sz w:val="32"/>
          <w:szCs w:val="32"/>
          <w:cs/>
        </w:rPr>
        <w:t xml:space="preserve">ลำดับแรกในการพัฒนาศักยภาพความเป็นนานาชาติของตนเองประกอบด้วย </w:t>
      </w:r>
      <w:r w:rsidRPr="00A74293">
        <w:rPr>
          <w:rFonts w:ascii="TH SarabunPSK" w:hAnsi="TH SarabunPSK" w:cs="TH SarabunPSK"/>
          <w:sz w:val="32"/>
          <w:szCs w:val="32"/>
        </w:rPr>
        <w:t xml:space="preserve">1. </w:t>
      </w:r>
      <w:r w:rsidR="00192A7A"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ศึกษาด้วยตัวเองผ่านตำราหรือหนังสือ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 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2. 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ดูหนังและฟังเพลงต่างประเทศ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และ</w:t>
      </w:r>
      <w:r w:rsidR="00EF3D09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</w:t>
      </w:r>
      <w:r w:rsidR="0041624C"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ช่อง </w:t>
      </w:r>
      <w:proofErr w:type="spellStart"/>
      <w:r w:rsidR="0041624C"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Youtube</w:t>
      </w:r>
      <w:proofErr w:type="spellEnd"/>
      <w:r w:rsidR="0041624C"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/ Influencer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 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3. </w:t>
      </w:r>
      <w:r w:rsidR="0041624C"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งานกิจกรรมทางวัฒนธรรม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4.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="0041624C"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เดินทางท่องเที่ยวในต่างประเทศ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และ </w:t>
      </w:r>
      <w:r w:rsidRPr="00A74293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5. </w:t>
      </w:r>
      <w:r w:rsidR="0041624C" w:rsidRPr="0041624C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เรียนรู้ผ่าน</w:t>
      </w:r>
      <w:proofErr w:type="spellStart"/>
      <w:r w:rsidR="0041624C" w:rsidRPr="0041624C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คอร์สเรียนออนไลน์</w:t>
      </w:r>
      <w:proofErr w:type="spellEnd"/>
      <w:r w:rsidR="0041624C" w:rsidRPr="0041624C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หรือ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="0041624C" w:rsidRPr="0041624C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MOOC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="0041624C" w:rsidRPr="0041624C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จากแหล่งอื่นภายนอกมหาวิทยาลัยสงขลานครินทร์</w:t>
      </w:r>
      <w:r w:rsidR="0041624C"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Pr="00725E5D">
        <w:rPr>
          <w:rFonts w:ascii="TH SarabunPSK" w:hAnsi="TH SarabunPSK" w:cs="TH SarabunPSK"/>
          <w:sz w:val="32"/>
          <w:szCs w:val="32"/>
          <w:cs/>
        </w:rPr>
        <w:t>และหลังจากการ</w:t>
      </w:r>
      <w:r w:rsidRPr="00A74293">
        <w:rPr>
          <w:rFonts w:ascii="TH SarabunPSK" w:hAnsi="TH SarabunPSK" w:cs="TH SarabunPSK"/>
          <w:sz w:val="32"/>
          <w:szCs w:val="32"/>
          <w:cs/>
        </w:rPr>
        <w:t>เข้าร่วมกิจกรรมผู้เข้าร่วมส่วนใหญ่มีความเห็นว่าสมรรถนะความเป็นนานาชาติของตนเพิ่มขึ้นเป็นอย่างมาก และ</w:t>
      </w:r>
      <w:r w:rsidR="00EE1BA1" w:rsidRPr="00EE1BA1">
        <w:rPr>
          <w:rFonts w:ascii="TH SarabunPSK" w:hAnsi="TH SarabunPSK" w:cs="TH SarabunPSK"/>
          <w:sz w:val="32"/>
          <w:szCs w:val="32"/>
          <w:cs/>
        </w:rPr>
        <w:t>มีความประสงค์จะพัฒนาศักยภาพความเป็นนานาชาติอย่างต่อเนื่องโดยการเข้าร่วมกิจกรรมอื่นๆ</w:t>
      </w:r>
      <w:r w:rsidR="00EE1B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BA1" w:rsidRPr="00EE1BA1">
        <w:rPr>
          <w:rFonts w:ascii="TH SarabunPSK" w:hAnsi="TH SarabunPSK" w:cs="TH SarabunPSK"/>
          <w:sz w:val="32"/>
          <w:szCs w:val="32"/>
          <w:cs/>
        </w:rPr>
        <w:t>ที่จัดโดยมหาวิทยาลัย</w:t>
      </w:r>
      <w:r w:rsidRPr="00A74293">
        <w:rPr>
          <w:rFonts w:ascii="TH SarabunPSK" w:hAnsi="TH SarabunPSK" w:cs="TH SarabunPSK"/>
          <w:sz w:val="32"/>
          <w:szCs w:val="32"/>
          <w:cs/>
        </w:rPr>
        <w:t xml:space="preserve">ผ่านกิจกรรมรูปแบบต่าง ๆ เช่น การเชิญวิทยากรจากภายนอกมาให้ความรู้ การจัดกิจกรรมทางวัฒนาธรรมนานาชาติภายในมหาวิทยาลัย </w:t>
      </w:r>
      <w:r w:rsidR="00EE1BA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1BA1" w:rsidRPr="00EE1BA1">
        <w:rPr>
          <w:rFonts w:ascii="TH SarabunPSK" w:hAnsi="TH SarabunPSK" w:cs="TH SarabunPSK"/>
          <w:sz w:val="32"/>
          <w:szCs w:val="32"/>
          <w:cs/>
        </w:rPr>
        <w:t>สอนโดยใช้ภาษาต่างประเทศ</w:t>
      </w:r>
      <w:r w:rsidRPr="00A74293">
        <w:rPr>
          <w:rFonts w:ascii="TH SarabunPSK" w:hAnsi="TH SarabunPSK" w:cs="TH SarabunPSK"/>
          <w:sz w:val="32"/>
          <w:szCs w:val="32"/>
          <w:cs/>
        </w:rPr>
        <w:t>และ</w:t>
      </w:r>
      <w:r w:rsidR="000D44D0" w:rsidRPr="000D44D0">
        <w:rPr>
          <w:rFonts w:ascii="TH SarabunPSK" w:hAnsi="TH SarabunPSK" w:cs="TH SarabunPSK"/>
          <w:sz w:val="32"/>
          <w:szCs w:val="32"/>
          <w:cs/>
        </w:rPr>
        <w:t xml:space="preserve">สอนโดยอาจารย์ชาวต่างชาติทั้งแบบ </w:t>
      </w:r>
      <w:r w:rsidR="000D44D0" w:rsidRPr="000D44D0">
        <w:rPr>
          <w:rFonts w:ascii="TH SarabunPSK" w:hAnsi="TH SarabunPSK" w:cs="TH SarabunPSK"/>
          <w:sz w:val="32"/>
          <w:szCs w:val="32"/>
        </w:rPr>
        <w:t xml:space="preserve">online </w:t>
      </w:r>
      <w:r w:rsidR="000D44D0" w:rsidRPr="000D44D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D44D0" w:rsidRPr="000D44D0">
        <w:rPr>
          <w:rFonts w:ascii="TH SarabunPSK" w:hAnsi="TH SarabunPSK" w:cs="TH SarabunPSK"/>
          <w:sz w:val="32"/>
          <w:szCs w:val="32"/>
        </w:rPr>
        <w:t>on-site</w:t>
      </w:r>
      <w:r w:rsidRPr="00A74293">
        <w:rPr>
          <w:rFonts w:ascii="TH SarabunPSK" w:hAnsi="TH SarabunPSK" w:cs="TH SarabunPSK"/>
          <w:sz w:val="32"/>
          <w:szCs w:val="32"/>
          <w:cs/>
        </w:rPr>
        <w:t xml:space="preserve"> เป็นต้น (ดูตาราง</w:t>
      </w:r>
      <w:r>
        <w:rPr>
          <w:rFonts w:ascii="TH SarabunPSK" w:hAnsi="TH SarabunPSK" w:cs="TH SarabunPSK" w:hint="cs"/>
          <w:sz w:val="32"/>
          <w:szCs w:val="32"/>
          <w:cs/>
        </w:rPr>
        <w:t>และกราฟด้านล่าง</w:t>
      </w:r>
      <w:r w:rsidRPr="00A74293">
        <w:rPr>
          <w:rFonts w:ascii="TH SarabunPSK" w:hAnsi="TH SarabunPSK" w:cs="TH SarabunPSK"/>
          <w:sz w:val="32"/>
          <w:szCs w:val="32"/>
          <w:cs/>
        </w:rPr>
        <w:t>ประกอบ)</w:t>
      </w:r>
    </w:p>
    <w:p w14:paraId="0FB01D12" w14:textId="77777777" w:rsidR="000C09B1" w:rsidRDefault="000C09B1" w:rsidP="005404AA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01D90BB" w14:textId="43CD1F2D" w:rsidR="005404AA" w:rsidRDefault="000C09B1" w:rsidP="000C09B1">
      <w:pPr>
        <w:shd w:val="clear" w:color="auto" w:fill="FFFFFF"/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F31E022" wp14:editId="6255B70F">
            <wp:extent cx="4724493" cy="2861954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4054" cy="287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ADB06" w14:textId="3FC32F23" w:rsidR="004E1DD1" w:rsidRPr="00701FAA" w:rsidRDefault="004E1DD1" w:rsidP="004E1D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9D9CA6" w14:textId="77777777" w:rsidR="004760F1" w:rsidRDefault="004760F1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8496495" wp14:editId="1BD18DC0">
            <wp:extent cx="4516783" cy="4024086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5139" cy="404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08BB" w14:textId="32B1F1FF" w:rsidR="004760F1" w:rsidRDefault="004760F1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4B36CD0E" wp14:editId="4FD02728">
            <wp:extent cx="4324707" cy="3959695"/>
            <wp:effectExtent l="0" t="0" r="0" b="317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45051" cy="397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C3C93" w14:textId="68C83DB8" w:rsidR="00210B67" w:rsidRDefault="004760F1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F4A677" wp14:editId="0D728330">
            <wp:extent cx="4959213" cy="4767943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75674" cy="478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A5ED" w14:textId="6B45112F" w:rsidR="00210B67" w:rsidRDefault="001024E2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3B12BFD" wp14:editId="5B2975DB">
            <wp:extent cx="5278030" cy="2790702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12159" cy="280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93A5" w14:textId="43CFBC11" w:rsidR="00210B67" w:rsidRDefault="00210B67" w:rsidP="00BA54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6D7FD6" w14:textId="4ECE122D" w:rsidR="006C2EB6" w:rsidRDefault="006C2EB6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D5B0C6D" wp14:editId="0D5B0D02">
            <wp:extent cx="4851070" cy="4896160"/>
            <wp:effectExtent l="0" t="0" r="6985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62084" cy="49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C3598" w14:textId="03874158" w:rsidR="006C2EB6" w:rsidRDefault="006C2EB6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6E28516" wp14:editId="3C36B785">
            <wp:extent cx="4756068" cy="2191551"/>
            <wp:effectExtent l="0" t="0" r="6985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82122" cy="220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83299" w14:textId="08E46565" w:rsidR="00210B67" w:rsidRDefault="00210B67" w:rsidP="00BA5454">
      <w:pPr>
        <w:jc w:val="center"/>
        <w:rPr>
          <w:noProof/>
        </w:rPr>
      </w:pPr>
    </w:p>
    <w:p w14:paraId="3D1299C0" w14:textId="1F8229BA" w:rsidR="006C2EB6" w:rsidRDefault="006C2EB6" w:rsidP="00BA5454">
      <w:pPr>
        <w:jc w:val="center"/>
        <w:rPr>
          <w:noProof/>
        </w:rPr>
      </w:pPr>
    </w:p>
    <w:p w14:paraId="5F879950" w14:textId="70117C9C" w:rsidR="006C2EB6" w:rsidRDefault="006C2EB6" w:rsidP="00BA5454">
      <w:pPr>
        <w:jc w:val="center"/>
        <w:rPr>
          <w:noProof/>
        </w:rPr>
      </w:pPr>
    </w:p>
    <w:p w14:paraId="69E651BF" w14:textId="344F6B3C" w:rsidR="006C2EB6" w:rsidRDefault="006C2EB6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E023EB0" wp14:editId="0BF26276">
            <wp:extent cx="4678878" cy="5177758"/>
            <wp:effectExtent l="0" t="0" r="7620" b="4445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92600" cy="519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19BBC" w14:textId="609038E1" w:rsidR="006C2EB6" w:rsidRDefault="006C2EB6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7E2FA37" wp14:editId="1B0F73D0">
            <wp:extent cx="4815444" cy="2289394"/>
            <wp:effectExtent l="0" t="0" r="4445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33875" cy="229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E12B0" w14:textId="3ADAB3D3" w:rsidR="00663885" w:rsidRDefault="00663885" w:rsidP="00BA54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8FF5C2" w14:textId="77777777" w:rsidR="00663885" w:rsidRDefault="00663885" w:rsidP="004E1DD1">
      <w:pPr>
        <w:jc w:val="center"/>
        <w:rPr>
          <w:noProof/>
        </w:rPr>
      </w:pPr>
    </w:p>
    <w:p w14:paraId="720E020D" w14:textId="03D6456F" w:rsidR="004E1DD1" w:rsidRDefault="006C2EB6" w:rsidP="004E1DD1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E32605B" wp14:editId="11B165A4">
            <wp:extent cx="5367530" cy="2749138"/>
            <wp:effectExtent l="0" t="0" r="5080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87047" cy="275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AA28" w14:textId="77777777" w:rsidR="00910BA1" w:rsidRDefault="00910BA1"/>
    <w:sectPr w:rsidR="00910BA1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64E04" w14:textId="77777777" w:rsidR="00051F5B" w:rsidRDefault="00051F5B" w:rsidP="00FF7D6C">
      <w:pPr>
        <w:spacing w:after="0" w:line="240" w:lineRule="auto"/>
      </w:pPr>
      <w:r>
        <w:separator/>
      </w:r>
    </w:p>
  </w:endnote>
  <w:endnote w:type="continuationSeparator" w:id="0">
    <w:p w14:paraId="39279375" w14:textId="77777777" w:rsidR="00051F5B" w:rsidRDefault="00051F5B" w:rsidP="00FF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77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72B7E" w14:textId="022964F8" w:rsidR="00FF7D6C" w:rsidRDefault="00FF7D6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4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EE404E" w14:textId="77777777" w:rsidR="00FF7D6C" w:rsidRDefault="00FF7D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C31C2" w14:textId="77777777" w:rsidR="00051F5B" w:rsidRDefault="00051F5B" w:rsidP="00FF7D6C">
      <w:pPr>
        <w:spacing w:after="0" w:line="240" w:lineRule="auto"/>
      </w:pPr>
      <w:r>
        <w:separator/>
      </w:r>
    </w:p>
  </w:footnote>
  <w:footnote w:type="continuationSeparator" w:id="0">
    <w:p w14:paraId="71B1E298" w14:textId="77777777" w:rsidR="00051F5B" w:rsidRDefault="00051F5B" w:rsidP="00FF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E0"/>
    <w:rsid w:val="00011CA3"/>
    <w:rsid w:val="0003634B"/>
    <w:rsid w:val="00051F5B"/>
    <w:rsid w:val="00080B24"/>
    <w:rsid w:val="000C09B1"/>
    <w:rsid w:val="000D44D0"/>
    <w:rsid w:val="000D4B28"/>
    <w:rsid w:val="001024E2"/>
    <w:rsid w:val="00141A08"/>
    <w:rsid w:val="00192A7A"/>
    <w:rsid w:val="00195F4E"/>
    <w:rsid w:val="001C5E1A"/>
    <w:rsid w:val="001E6D87"/>
    <w:rsid w:val="00210B67"/>
    <w:rsid w:val="00271BF9"/>
    <w:rsid w:val="002965FD"/>
    <w:rsid w:val="002B1503"/>
    <w:rsid w:val="00313F72"/>
    <w:rsid w:val="00381D11"/>
    <w:rsid w:val="00407277"/>
    <w:rsid w:val="0041624C"/>
    <w:rsid w:val="00422182"/>
    <w:rsid w:val="004760F1"/>
    <w:rsid w:val="004B073D"/>
    <w:rsid w:val="004E1DD1"/>
    <w:rsid w:val="0050037B"/>
    <w:rsid w:val="005404AA"/>
    <w:rsid w:val="00571D19"/>
    <w:rsid w:val="005C72B2"/>
    <w:rsid w:val="005D18EE"/>
    <w:rsid w:val="00663885"/>
    <w:rsid w:val="006A68CA"/>
    <w:rsid w:val="006C2EB6"/>
    <w:rsid w:val="00701FAA"/>
    <w:rsid w:val="00703ABA"/>
    <w:rsid w:val="00725E5D"/>
    <w:rsid w:val="007314E4"/>
    <w:rsid w:val="0075368D"/>
    <w:rsid w:val="00796DC6"/>
    <w:rsid w:val="008770DE"/>
    <w:rsid w:val="008C0791"/>
    <w:rsid w:val="008C12C7"/>
    <w:rsid w:val="00910BA1"/>
    <w:rsid w:val="00991AB6"/>
    <w:rsid w:val="009A25DD"/>
    <w:rsid w:val="00A62842"/>
    <w:rsid w:val="00AC4D02"/>
    <w:rsid w:val="00AC5967"/>
    <w:rsid w:val="00AE3E95"/>
    <w:rsid w:val="00AF43AB"/>
    <w:rsid w:val="00B07CE0"/>
    <w:rsid w:val="00B10142"/>
    <w:rsid w:val="00BA5454"/>
    <w:rsid w:val="00D44A59"/>
    <w:rsid w:val="00D56450"/>
    <w:rsid w:val="00D6249F"/>
    <w:rsid w:val="00DA124C"/>
    <w:rsid w:val="00DC224E"/>
    <w:rsid w:val="00E236B1"/>
    <w:rsid w:val="00E72C0D"/>
    <w:rsid w:val="00EC093E"/>
    <w:rsid w:val="00EE1BA1"/>
    <w:rsid w:val="00EF1EB4"/>
    <w:rsid w:val="00EF3D09"/>
    <w:rsid w:val="00FE198B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8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C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D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4D0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AC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F7D6C"/>
  </w:style>
  <w:style w:type="paragraph" w:styleId="a9">
    <w:name w:val="footer"/>
    <w:basedOn w:val="a"/>
    <w:link w:val="aa"/>
    <w:uiPriority w:val="99"/>
    <w:unhideWhenUsed/>
    <w:rsid w:val="00FF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F7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C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D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4D0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AC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F7D6C"/>
  </w:style>
  <w:style w:type="paragraph" w:styleId="a9">
    <w:name w:val="footer"/>
    <w:basedOn w:val="a"/>
    <w:link w:val="aa"/>
    <w:uiPriority w:val="99"/>
    <w:unhideWhenUsed/>
    <w:rsid w:val="00FF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F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Adminstrator</cp:lastModifiedBy>
  <cp:revision>2</cp:revision>
  <dcterms:created xsi:type="dcterms:W3CDTF">2021-12-27T03:54:00Z</dcterms:created>
  <dcterms:modified xsi:type="dcterms:W3CDTF">2021-12-27T03:54:00Z</dcterms:modified>
</cp:coreProperties>
</file>