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EF6116" w14:textId="77777777" w:rsidR="00AB707D" w:rsidRPr="006E240B" w:rsidRDefault="00AB707D" w:rsidP="00AB70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Pr="006E240B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รายงานการบรรยาย</w:t>
      </w:r>
    </w:p>
    <w:bookmarkEnd w:id="0"/>
    <w:p w14:paraId="406C8C0B" w14:textId="1C503D99" w:rsidR="00AB707D" w:rsidRPr="005156AD" w:rsidRDefault="00AB707D" w:rsidP="00AB707D">
      <w:pPr>
        <w:ind w:firstLine="450"/>
        <w:rPr>
          <w:rFonts w:ascii="TH SarabunPSK" w:hAnsi="TH SarabunPSK" w:cs="TH SarabunPSK"/>
          <w:sz w:val="32"/>
          <w:szCs w:val="32"/>
        </w:rPr>
      </w:pPr>
      <w:r w:rsidRPr="004C4F34">
        <w:rPr>
          <w:rFonts w:ascii="TH SarabunPSK" w:hAnsi="TH SarabunPSK" w:cs="TH SarabunPSK" w:hint="cs"/>
          <w:sz w:val="32"/>
          <w:szCs w:val="32"/>
          <w:cs/>
        </w:rPr>
        <w:t xml:space="preserve">การบรรยายโดย </w:t>
      </w:r>
      <w:r w:rsidR="00700BDF" w:rsidRPr="00700BDF">
        <w:rPr>
          <w:rFonts w:ascii="TH SarabunPSK" w:hAnsi="TH SarabunPSK" w:cs="TH SarabunPSK"/>
          <w:sz w:val="32"/>
          <w:szCs w:val="32"/>
        </w:rPr>
        <w:t>Assoc. Prof. Dr. Fan Fang from Shantou University</w:t>
      </w:r>
      <w:r w:rsidR="00700BDF">
        <w:rPr>
          <w:rFonts w:ascii="TH SarabunPSK" w:hAnsi="TH SarabunPSK" w:cs="TH SarabunPSK"/>
          <w:sz w:val="32"/>
          <w:szCs w:val="32"/>
        </w:rPr>
        <w:t xml:space="preserve"> </w:t>
      </w:r>
      <w:r w:rsidRPr="004C4F34">
        <w:rPr>
          <w:rFonts w:ascii="TH SarabunPSK" w:hAnsi="TH SarabunPSK" w:cs="TH SarabunPSK" w:hint="cs"/>
          <w:sz w:val="32"/>
          <w:szCs w:val="32"/>
          <w:cs/>
        </w:rPr>
        <w:t xml:space="preserve">ในหัวข้อ </w:t>
      </w:r>
      <w:r w:rsidR="00700BDF" w:rsidRPr="00700BDF">
        <w:rPr>
          <w:rFonts w:ascii="TH SarabunPSK" w:hAnsi="TH SarabunPSK" w:cs="TH SarabunPSK"/>
          <w:sz w:val="32"/>
          <w:szCs w:val="32"/>
        </w:rPr>
        <w:t>FROM INTERCULTURAL AWARENESS TO INTERCULTURAL CITIZENSHIP EDUCATION</w:t>
      </w:r>
      <w:r w:rsidR="00700BD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ได้จัดขึ้นในวันที่ </w:t>
      </w:r>
      <w:r w:rsidR="00700BDF">
        <w:rPr>
          <w:rFonts w:ascii="TH SarabunPSK" w:hAnsi="TH SarabunPSK" w:cs="TH SarabunPSK"/>
          <w:sz w:val="32"/>
          <w:szCs w:val="32"/>
        </w:rPr>
        <w:t>24</w:t>
      </w:r>
      <w:r w:rsidR="00DC367E" w:rsidRPr="00DC367E">
        <w:rPr>
          <w:rFonts w:ascii="TH SarabunPSK" w:hAnsi="TH SarabunPSK" w:cs="TH SarabunPSK"/>
          <w:sz w:val="32"/>
          <w:szCs w:val="32"/>
        </w:rPr>
        <w:t xml:space="preserve"> </w:t>
      </w:r>
      <w:r w:rsidR="00700BDF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DC367E" w:rsidRPr="00DC36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367E" w:rsidRPr="005156AD">
        <w:rPr>
          <w:rFonts w:ascii="TH SarabunPSK" w:hAnsi="TH SarabunPSK" w:cs="TH SarabunPSK"/>
          <w:sz w:val="32"/>
          <w:szCs w:val="32"/>
        </w:rPr>
        <w:t xml:space="preserve">2564 </w:t>
      </w:r>
      <w:r w:rsidRPr="005156AD">
        <w:rPr>
          <w:rFonts w:ascii="TH SarabunPSK" w:hAnsi="TH SarabunPSK" w:cs="TH SarabunPSK" w:hint="cs"/>
          <w:sz w:val="32"/>
          <w:szCs w:val="32"/>
          <w:cs/>
        </w:rPr>
        <w:t xml:space="preserve">ตั้งแต่เวลา </w:t>
      </w:r>
      <w:r w:rsidR="00DC367E" w:rsidRPr="005156AD">
        <w:rPr>
          <w:rFonts w:ascii="TH SarabunPSK" w:hAnsi="TH SarabunPSK" w:cs="TH SarabunPSK"/>
          <w:sz w:val="32"/>
          <w:szCs w:val="32"/>
        </w:rPr>
        <w:t>1</w:t>
      </w:r>
      <w:r w:rsidR="00700BDF">
        <w:rPr>
          <w:rFonts w:ascii="TH SarabunPSK" w:hAnsi="TH SarabunPSK" w:cs="TH SarabunPSK"/>
          <w:sz w:val="32"/>
          <w:szCs w:val="32"/>
        </w:rPr>
        <w:t>3</w:t>
      </w:r>
      <w:r w:rsidR="00DC367E" w:rsidRPr="005156AD">
        <w:rPr>
          <w:rFonts w:ascii="TH SarabunPSK" w:hAnsi="TH SarabunPSK" w:cs="TH SarabunPSK"/>
          <w:sz w:val="32"/>
          <w:szCs w:val="32"/>
        </w:rPr>
        <w:t>.00 – 1</w:t>
      </w:r>
      <w:r w:rsidR="00700BDF">
        <w:rPr>
          <w:rFonts w:ascii="TH SarabunPSK" w:hAnsi="TH SarabunPSK" w:cs="TH SarabunPSK"/>
          <w:sz w:val="32"/>
          <w:szCs w:val="32"/>
        </w:rPr>
        <w:t>5</w:t>
      </w:r>
      <w:r w:rsidRPr="005156AD">
        <w:rPr>
          <w:rFonts w:ascii="TH SarabunPSK" w:hAnsi="TH SarabunPSK" w:cs="TH SarabunPSK"/>
          <w:sz w:val="32"/>
          <w:szCs w:val="32"/>
        </w:rPr>
        <w:t xml:space="preserve">.00 </w:t>
      </w:r>
      <w:r w:rsidRPr="005156AD">
        <w:rPr>
          <w:rFonts w:ascii="TH SarabunPSK" w:hAnsi="TH SarabunPSK" w:cs="TH SarabunPSK" w:hint="cs"/>
          <w:sz w:val="32"/>
          <w:szCs w:val="32"/>
          <w:cs/>
        </w:rPr>
        <w:t xml:space="preserve">น. ผ่านรูปแบบ </w:t>
      </w:r>
      <w:r w:rsidRPr="005156AD">
        <w:rPr>
          <w:rFonts w:ascii="TH SarabunPSK" w:hAnsi="TH SarabunPSK" w:cs="TH SarabunPSK"/>
          <w:sz w:val="32"/>
          <w:szCs w:val="32"/>
        </w:rPr>
        <w:t>ONLINE</w:t>
      </w:r>
      <w:r w:rsidRPr="005156AD">
        <w:rPr>
          <w:rFonts w:ascii="TH SarabunPSK" w:hAnsi="TH SarabunPSK" w:cs="TH SarabunPSK" w:hint="cs"/>
          <w:sz w:val="32"/>
          <w:szCs w:val="32"/>
          <w:cs/>
        </w:rPr>
        <w:t xml:space="preserve"> นั้น มีหัวข้อและประเด็นสำคัญดังต่อไปนี้</w:t>
      </w:r>
    </w:p>
    <w:p w14:paraId="1F455000" w14:textId="12E8CDDC" w:rsidR="00AB707D" w:rsidRPr="005156AD" w:rsidRDefault="00700BDF" w:rsidP="00AB707D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Intercultural Awareness and Intercultural Communication</w:t>
      </w:r>
    </w:p>
    <w:p w14:paraId="411AC6D9" w14:textId="529826B8" w:rsidR="00AB707D" w:rsidRPr="005156AD" w:rsidRDefault="00700BDF" w:rsidP="00AB707D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English as a Lingua Franca, Global Citizenship and Higher Education</w:t>
      </w:r>
    </w:p>
    <w:p w14:paraId="59A293AB" w14:textId="1E98CBDC" w:rsidR="00700BDF" w:rsidRDefault="00700BDF" w:rsidP="00AB707D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Global Citizenship and Education: Characterizations and Issues</w:t>
      </w:r>
    </w:p>
    <w:p w14:paraId="66D16EAB" w14:textId="05632636" w:rsidR="00700BDF" w:rsidRDefault="00700BDF" w:rsidP="00AB707D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Two Studies </w:t>
      </w:r>
    </w:p>
    <w:p w14:paraId="528FB6BE" w14:textId="2026308B" w:rsidR="00AB707D" w:rsidRPr="00700BDF" w:rsidRDefault="00700BDF" w:rsidP="00700BDF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Findings and Implications</w:t>
      </w:r>
    </w:p>
    <w:p w14:paraId="74B1B1C1" w14:textId="534A15B6" w:rsidR="00FD4941" w:rsidRDefault="00700BDF" w:rsidP="00843253">
      <w:pPr>
        <w:pStyle w:val="a3"/>
        <w:ind w:left="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2FD423" wp14:editId="4BEAC82E">
            <wp:extent cx="5943600" cy="33381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564-12-03 at 14.29.4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C2798" w14:textId="77777777" w:rsidR="00700BDF" w:rsidRDefault="00700BDF" w:rsidP="00843253">
      <w:pPr>
        <w:pStyle w:val="a3"/>
        <w:ind w:left="0"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49A02D02" w14:textId="20EB81AA" w:rsidR="00700BDF" w:rsidRDefault="00700BDF" w:rsidP="00843253">
      <w:pPr>
        <w:pStyle w:val="a3"/>
        <w:ind w:left="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5DA2BBB" wp14:editId="39CCDBA0">
            <wp:extent cx="5943600" cy="34131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564-12-03 at 14.28.1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0BF20" w14:textId="77777777" w:rsidR="00700BDF" w:rsidRDefault="00700BDF" w:rsidP="00843253">
      <w:pPr>
        <w:pStyle w:val="a3"/>
        <w:ind w:left="0"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1625F4DE" w14:textId="76D1DB6D" w:rsidR="00700BDF" w:rsidRPr="00700BDF" w:rsidRDefault="00700BDF" w:rsidP="00700BDF">
      <w:pPr>
        <w:pStyle w:val="a3"/>
        <w:ind w:left="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700BDF">
        <w:rPr>
          <w:rFonts w:ascii="TH SarabunPSK" w:hAnsi="TH SarabunPSK" w:cs="TH SarabunPSK"/>
          <w:sz w:val="32"/>
          <w:szCs w:val="32"/>
          <w:cs/>
        </w:rPr>
        <w:t xml:space="preserve">จากการบรรยายของวิทยากรที่มีความตั้งใจที่ต้องการสร้างความเข้าใจของบริบทของวัฒนธรรมมีความสำคัญเป็นอย่างมากต่อการสื่อสาร ตลอดจนการเป็นพลเมืองโลก เนื่องจากภาษานั้นถือได้ว่าเป็นวัฒนธรรมของมนุษย์ที่สืบทอดกันมาและอิทธิพลของวัฒนธรรมนั้น ๆ ก็ได้สะท้อนในแต่ละภาษาอย่างหลีกเลี่ยงไม่ได้ โดยวิทยากรได้นำเสนอผลการวิจัยจำนวน </w:t>
      </w:r>
      <w:r w:rsidRPr="00700BDF">
        <w:rPr>
          <w:rFonts w:ascii="TH SarabunPSK" w:hAnsi="TH SarabunPSK" w:cs="TH SarabunPSK"/>
          <w:sz w:val="32"/>
          <w:szCs w:val="32"/>
        </w:rPr>
        <w:t xml:space="preserve">2 </w:t>
      </w:r>
      <w:r w:rsidRPr="00700BDF">
        <w:rPr>
          <w:rFonts w:ascii="TH SarabunPSK" w:hAnsi="TH SarabunPSK" w:cs="TH SarabunPSK"/>
          <w:sz w:val="32"/>
          <w:szCs w:val="32"/>
          <w:cs/>
        </w:rPr>
        <w:t>ชิ้น ซึ่งหนึ่งในนั้นก็ได้ทำวิจั</w:t>
      </w:r>
      <w:r w:rsidR="00B44DB0">
        <w:rPr>
          <w:rFonts w:ascii="TH SarabunPSK" w:hAnsi="TH SarabunPSK" w:cs="TH SarabunPSK"/>
          <w:sz w:val="32"/>
          <w:szCs w:val="32"/>
          <w:cs/>
        </w:rPr>
        <w:t xml:space="preserve">ยร่วมกับผู้ช่วยศาสตราจารย์ดร. </w:t>
      </w:r>
      <w:proofErr w:type="spellStart"/>
      <w:r w:rsidR="00B44DB0">
        <w:rPr>
          <w:rFonts w:ascii="TH SarabunPSK" w:hAnsi="TH SarabunPSK" w:cs="TH SarabunPSK"/>
          <w:sz w:val="32"/>
          <w:szCs w:val="32"/>
          <w:cs/>
        </w:rPr>
        <w:t>ย</w:t>
      </w:r>
      <w:r w:rsidR="00B44DB0">
        <w:rPr>
          <w:rFonts w:ascii="TH SarabunPSK" w:hAnsi="TH SarabunPSK" w:cs="TH SarabunPSK" w:hint="cs"/>
          <w:sz w:val="32"/>
          <w:szCs w:val="32"/>
          <w:cs/>
        </w:rPr>
        <w:t>ุ</w:t>
      </w:r>
      <w:r w:rsidRPr="00700BDF">
        <w:rPr>
          <w:rFonts w:ascii="TH SarabunPSK" w:hAnsi="TH SarabunPSK" w:cs="TH SarabunPSK"/>
          <w:sz w:val="32"/>
          <w:szCs w:val="32"/>
          <w:cs/>
        </w:rPr>
        <w:t>โสบ</w:t>
      </w:r>
      <w:proofErr w:type="spellEnd"/>
      <w:r w:rsidRPr="00700BDF">
        <w:rPr>
          <w:rFonts w:ascii="TH SarabunPSK" w:hAnsi="TH SarabunPSK" w:cs="TH SarabunPSK"/>
          <w:sz w:val="32"/>
          <w:szCs w:val="32"/>
          <w:cs/>
        </w:rPr>
        <w:t xml:space="preserve"> บุญสุข อาจารย์ประจำคณะมนุษยศาสตร์และสังคมศาสตร์</w:t>
      </w:r>
      <w:r w:rsidRPr="00700BDF">
        <w:rPr>
          <w:rFonts w:ascii="Arial" w:hAnsi="Arial" w:cs="Arial" w:hint="cs"/>
          <w:sz w:val="32"/>
          <w:szCs w:val="32"/>
          <w:cs/>
        </w:rPr>
        <w:t>​</w:t>
      </w:r>
      <w:r w:rsidRPr="00700BDF">
        <w:rPr>
          <w:rFonts w:ascii="TH SarabunPSK" w:hAnsi="TH SarabunPSK" w:cs="TH SarabunPSK"/>
          <w:sz w:val="32"/>
          <w:szCs w:val="32"/>
          <w:cs/>
        </w:rPr>
        <w:t xml:space="preserve"> 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สงขลานครินทร์ วิทยาเขตปัตตานี ทำให้ผู้เข้าร่วมสัมมนาครั้งนี้สามารถเชื่อมโยงความรู้ของภาษาที่มีความเชื่อมโยงกับวัฒนธรรมไทยอย่างไร </w:t>
      </w:r>
      <w:r w:rsidRPr="00700BD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sectPr w:rsidR="00700BDF" w:rsidRPr="00700BD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02B8F"/>
    <w:multiLevelType w:val="hybridMultilevel"/>
    <w:tmpl w:val="E5CECBB2"/>
    <w:lvl w:ilvl="0" w:tplc="3A6CCC8E">
      <w:start w:val="1"/>
      <w:numFmt w:val="bullet"/>
      <w:lvlText w:val="-"/>
      <w:lvlJc w:val="left"/>
      <w:pPr>
        <w:ind w:left="81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58463085"/>
    <w:multiLevelType w:val="hybridMultilevel"/>
    <w:tmpl w:val="CA42D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3F49EF"/>
    <w:multiLevelType w:val="hybridMultilevel"/>
    <w:tmpl w:val="83A61494"/>
    <w:lvl w:ilvl="0" w:tplc="4526124E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9D6"/>
    <w:rsid w:val="000865B9"/>
    <w:rsid w:val="00137E7B"/>
    <w:rsid w:val="00187BFA"/>
    <w:rsid w:val="00341FF1"/>
    <w:rsid w:val="00361BBB"/>
    <w:rsid w:val="00392528"/>
    <w:rsid w:val="003A7249"/>
    <w:rsid w:val="00461D72"/>
    <w:rsid w:val="004C4F34"/>
    <w:rsid w:val="005156AD"/>
    <w:rsid w:val="00550E19"/>
    <w:rsid w:val="00571EAF"/>
    <w:rsid w:val="006251E3"/>
    <w:rsid w:val="006E240B"/>
    <w:rsid w:val="00700BDF"/>
    <w:rsid w:val="007769D6"/>
    <w:rsid w:val="00792A30"/>
    <w:rsid w:val="00843253"/>
    <w:rsid w:val="008E4E7C"/>
    <w:rsid w:val="00967881"/>
    <w:rsid w:val="00A24D6B"/>
    <w:rsid w:val="00A85C2C"/>
    <w:rsid w:val="00AB707D"/>
    <w:rsid w:val="00AF67EB"/>
    <w:rsid w:val="00B44DB0"/>
    <w:rsid w:val="00D37C6A"/>
    <w:rsid w:val="00D82543"/>
    <w:rsid w:val="00DC27FE"/>
    <w:rsid w:val="00DC367E"/>
    <w:rsid w:val="00E450BB"/>
    <w:rsid w:val="00EC1756"/>
    <w:rsid w:val="00FD4941"/>
    <w:rsid w:val="00FF0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8A9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B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69D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character" w:styleId="a4">
    <w:name w:val="Hyperlink"/>
    <w:basedOn w:val="a0"/>
    <w:uiPriority w:val="99"/>
    <w:unhideWhenUsed/>
    <w:rsid w:val="008E4E7C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8E4E7C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AB707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B707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B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69D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character" w:styleId="a4">
    <w:name w:val="Hyperlink"/>
    <w:basedOn w:val="a0"/>
    <w:uiPriority w:val="99"/>
    <w:unhideWhenUsed/>
    <w:rsid w:val="008E4E7C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8E4E7C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AB707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B70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1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925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2</cp:revision>
  <dcterms:created xsi:type="dcterms:W3CDTF">2021-12-03T08:19:00Z</dcterms:created>
  <dcterms:modified xsi:type="dcterms:W3CDTF">2021-12-03T08:19:00Z</dcterms:modified>
</cp:coreProperties>
</file>