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09389" w14:textId="0F03FA04" w:rsidR="007769D6" w:rsidRPr="006E240B" w:rsidRDefault="00792A30" w:rsidP="00D8254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7769D6" w:rsidRPr="006E240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รายงานการบรรยาย</w:t>
      </w:r>
    </w:p>
    <w:bookmarkEnd w:id="0"/>
    <w:p w14:paraId="6E5B41B7" w14:textId="34758834" w:rsidR="004C4F34" w:rsidRDefault="004C4F34" w:rsidP="004C4F34">
      <w:pPr>
        <w:ind w:firstLine="450"/>
        <w:rPr>
          <w:rFonts w:ascii="TH SarabunPSK" w:hAnsi="TH SarabunPSK" w:cs="TH SarabunPSK"/>
          <w:sz w:val="32"/>
          <w:szCs w:val="32"/>
        </w:rPr>
      </w:pPr>
      <w:r w:rsidRPr="004C4F34">
        <w:rPr>
          <w:rFonts w:ascii="TH SarabunPSK" w:hAnsi="TH SarabunPSK" w:cs="TH SarabunPSK" w:hint="cs"/>
          <w:sz w:val="32"/>
          <w:szCs w:val="32"/>
          <w:cs/>
        </w:rPr>
        <w:t xml:space="preserve">การบรรยายโดย </w:t>
      </w:r>
      <w:r w:rsidRPr="004C4F34">
        <w:rPr>
          <w:rFonts w:ascii="TH SarabunPSK" w:hAnsi="TH SarabunPSK" w:cs="TH SarabunPSK"/>
          <w:sz w:val="32"/>
          <w:szCs w:val="32"/>
        </w:rPr>
        <w:t xml:space="preserve">Dr. Fan (Gabriel) Fang </w:t>
      </w:r>
      <w:r w:rsidRPr="004C4F34">
        <w:rPr>
          <w:rFonts w:ascii="TH SarabunPSK" w:hAnsi="TH SarabunPSK" w:cs="TH SarabunPSK" w:hint="cs"/>
          <w:sz w:val="32"/>
          <w:szCs w:val="32"/>
          <w:cs/>
        </w:rPr>
        <w:t xml:space="preserve">ในหัวข้อ </w:t>
      </w:r>
      <w:r w:rsidRPr="004C4F34">
        <w:rPr>
          <w:rFonts w:ascii="TH SarabunPSK" w:hAnsi="TH SarabunPSK" w:cs="TH SarabunPSK"/>
          <w:sz w:val="32"/>
          <w:szCs w:val="32"/>
        </w:rPr>
        <w:t>Global Englishes in Application:</w:t>
      </w:r>
      <w:r w:rsidRPr="004C4F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4F34">
        <w:rPr>
          <w:rFonts w:ascii="TH SarabunPSK" w:hAnsi="TH SarabunPSK" w:cs="TH SarabunPSK"/>
          <w:sz w:val="32"/>
          <w:szCs w:val="32"/>
        </w:rPr>
        <w:t>Document Analysis to Classroom Practice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ได้จัดขึ้นในวันที่ </w:t>
      </w:r>
      <w:r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กันยายน </w:t>
      </w:r>
      <w:r>
        <w:rPr>
          <w:rFonts w:ascii="TH SarabunPSK" w:hAnsi="TH SarabunPSK" w:cs="TH SarabunPSK"/>
          <w:sz w:val="32"/>
          <w:szCs w:val="32"/>
        </w:rPr>
        <w:t xml:space="preserve">2564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ตั้งแต่เวลา </w:t>
      </w:r>
      <w:r>
        <w:rPr>
          <w:rFonts w:ascii="TH SarabunPSK" w:hAnsi="TH SarabunPSK" w:cs="TH SarabunPSK"/>
          <w:sz w:val="32"/>
          <w:szCs w:val="32"/>
        </w:rPr>
        <w:t xml:space="preserve">13.00 – 15.00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น. ผ่านรูปแบบ </w:t>
      </w:r>
      <w:r>
        <w:rPr>
          <w:rFonts w:ascii="TH SarabunPSK" w:hAnsi="TH SarabunPSK" w:cs="TH SarabunPSK"/>
          <w:sz w:val="32"/>
          <w:szCs w:val="32"/>
        </w:rPr>
        <w:t>ONLINE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 มีหัวข้อและประเด็นสำคัญดังต่อไปนี้</w:t>
      </w:r>
    </w:p>
    <w:p w14:paraId="51AEFD0B" w14:textId="77777777" w:rsidR="00361BBB" w:rsidRDefault="00361BBB" w:rsidP="00361BBB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61BBB">
        <w:rPr>
          <w:rFonts w:ascii="TH SarabunPSK" w:hAnsi="TH SarabunPSK" w:cs="TH SarabunPSK"/>
          <w:sz w:val="32"/>
          <w:szCs w:val="32"/>
        </w:rPr>
        <w:t>Global Englishes: What and Why</w:t>
      </w:r>
    </w:p>
    <w:p w14:paraId="181FEE06" w14:textId="4AD25244" w:rsidR="00361BBB" w:rsidRDefault="00361BBB" w:rsidP="00361BBB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61BBB">
        <w:rPr>
          <w:rFonts w:ascii="TH SarabunPSK" w:hAnsi="TH SarabunPSK" w:cs="TH SarabunPSK"/>
          <w:sz w:val="32"/>
          <w:szCs w:val="32"/>
        </w:rPr>
        <w:t>Global Englishes Language Teaching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61BBB">
        <w:rPr>
          <w:rFonts w:ascii="TH SarabunPSK" w:hAnsi="TH SarabunPSK" w:cs="TH SarabunPSK"/>
          <w:b/>
          <w:bCs/>
          <w:sz w:val="32"/>
          <w:szCs w:val="32"/>
        </w:rPr>
        <w:t>(GELT)</w:t>
      </w:r>
    </w:p>
    <w:p w14:paraId="19CB4D76" w14:textId="77777777" w:rsidR="00361BBB" w:rsidRDefault="00361BBB" w:rsidP="00361BBB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61BBB">
        <w:rPr>
          <w:rFonts w:ascii="TH SarabunPSK" w:hAnsi="TH SarabunPSK" w:cs="TH SarabunPSK"/>
          <w:sz w:val="32"/>
          <w:szCs w:val="32"/>
        </w:rPr>
        <w:t>Analysis of Application of GELT: Three Cases</w:t>
      </w:r>
    </w:p>
    <w:p w14:paraId="2F32A76E" w14:textId="77777777" w:rsidR="00361BBB" w:rsidRDefault="00361BBB" w:rsidP="00361BBB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61BBB">
        <w:rPr>
          <w:rFonts w:ascii="TH SarabunPSK" w:hAnsi="TH SarabunPSK" w:cs="TH SarabunPSK"/>
          <w:sz w:val="32"/>
          <w:szCs w:val="32"/>
        </w:rPr>
        <w:t>English Language Teaching: The Road Ahead</w:t>
      </w:r>
    </w:p>
    <w:p w14:paraId="778AF957" w14:textId="486FDFDB" w:rsidR="00361BBB" w:rsidRPr="00361BBB" w:rsidRDefault="00361BBB" w:rsidP="00361BBB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61BBB">
        <w:rPr>
          <w:rFonts w:ascii="TH SarabunPSK" w:hAnsi="TH SarabunPSK" w:cs="TH SarabunPSK"/>
          <w:b/>
          <w:bCs/>
          <w:sz w:val="32"/>
          <w:szCs w:val="32"/>
        </w:rPr>
        <w:t>ToPIC:</w:t>
      </w:r>
      <w:r w:rsidRPr="00361BBB">
        <w:rPr>
          <w:rFonts w:ascii="TH SarabunPSK" w:hAnsi="TH SarabunPSK" w:cs="TH SarabunPSK"/>
          <w:sz w:val="32"/>
          <w:szCs w:val="32"/>
        </w:rPr>
        <w:t xml:space="preserve"> Teaching of Pronunciation for Intercultural</w:t>
      </w:r>
      <w:r>
        <w:rPr>
          <w:rFonts w:ascii="TH SarabunPSK" w:hAnsi="TH SarabunPSK" w:cs="TH SarabunPSK"/>
          <w:sz w:val="32"/>
          <w:szCs w:val="32"/>
        </w:rPr>
        <w:t xml:space="preserve"> Communication</w:t>
      </w:r>
    </w:p>
    <w:p w14:paraId="518E978A" w14:textId="06EBBE96" w:rsidR="004C4F34" w:rsidRPr="004C4F34" w:rsidRDefault="004C4F34" w:rsidP="00361BBB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A666C43" wp14:editId="4813287F">
            <wp:extent cx="4231341" cy="23801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341" cy="2390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21258" w14:textId="6DF60719" w:rsidR="004C4F34" w:rsidRDefault="00DC27FE" w:rsidP="00DC27FE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จากการบรรยายเห็นได้ชัดว่าสามารถส</w:t>
      </w:r>
      <w:r w:rsidR="00A85C2C">
        <w:rPr>
          <w:rFonts w:ascii="TH SarabunPSK" w:hAnsi="TH SarabunPSK" w:cs="TH SarabunPSK" w:hint="cs"/>
          <w:sz w:val="32"/>
          <w:szCs w:val="32"/>
          <w:cs/>
        </w:rPr>
        <w:t>ร้างความ</w:t>
      </w:r>
      <w:r w:rsidR="00A85C2C" w:rsidRPr="004C4F34">
        <w:rPr>
          <w:rFonts w:ascii="TH SarabunPSK" w:hAnsi="TH SarabunPSK" w:cs="TH SarabunPSK"/>
          <w:sz w:val="32"/>
          <w:szCs w:val="32"/>
          <w:cs/>
        </w:rPr>
        <w:t>ตระหนักรู้ถึงความหลากหลายของภาษาอังกฤษที่มีอยู่ในปัจจุบัน</w:t>
      </w:r>
      <w:r w:rsidR="00A85C2C">
        <w:rPr>
          <w:rFonts w:ascii="TH SarabunPSK" w:hAnsi="TH SarabunPSK" w:cs="TH SarabunPSK" w:hint="cs"/>
          <w:sz w:val="32"/>
          <w:szCs w:val="32"/>
          <w:cs/>
        </w:rPr>
        <w:t>แก้ผู้เข้าร่วม อีกทั้งผู้</w:t>
      </w:r>
      <w:r w:rsidR="004C4F34" w:rsidRPr="00361BBB">
        <w:rPr>
          <w:rFonts w:ascii="TH SarabunPSK" w:hAnsi="TH SarabunPSK" w:cs="TH SarabunPSK"/>
          <w:sz w:val="32"/>
          <w:szCs w:val="32"/>
          <w:cs/>
        </w:rPr>
        <w:t>เข้าร่วม</w:t>
      </w:r>
      <w:r w:rsidR="00A85C2C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4C4F34" w:rsidRPr="00361BBB">
        <w:rPr>
          <w:rFonts w:ascii="TH SarabunPSK" w:hAnsi="TH SarabunPSK" w:cs="TH SarabunPSK"/>
          <w:sz w:val="32"/>
          <w:szCs w:val="32"/>
          <w:cs/>
        </w:rPr>
        <w:t>ได้เรียนรู้และแลกเปลี่ยนองค์ความรู้ใหม่ที่เกี่ยวข้องกับกลยุทธ์การสอนการสอนภาษาอังกฤษภายใ</w:t>
      </w:r>
      <w:r w:rsidR="00A85C2C">
        <w:rPr>
          <w:rFonts w:ascii="TH SarabunPSK" w:hAnsi="TH SarabunPSK" w:cs="TH SarabunPSK" w:hint="cs"/>
          <w:sz w:val="32"/>
          <w:szCs w:val="32"/>
          <w:cs/>
        </w:rPr>
        <w:t>ต้แนวคิด</w:t>
      </w:r>
      <w:r w:rsidR="004C4F34" w:rsidRPr="00361B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4F34" w:rsidRPr="00361BBB">
        <w:rPr>
          <w:rFonts w:ascii="TH SarabunPSK" w:hAnsi="TH SarabunPSK" w:cs="TH SarabunPSK"/>
          <w:sz w:val="32"/>
          <w:szCs w:val="32"/>
        </w:rPr>
        <w:t xml:space="preserve">Global Englishes Language Teaching (GELT) </w:t>
      </w:r>
      <w:r w:rsidR="004C4F34" w:rsidRPr="00361BBB">
        <w:rPr>
          <w:rFonts w:ascii="TH SarabunPSK" w:hAnsi="TH SarabunPSK" w:cs="TH SarabunPSK"/>
          <w:sz w:val="32"/>
          <w:szCs w:val="32"/>
          <w:cs/>
        </w:rPr>
        <w:t>ที่สามารถนำไปปรับใช้ได้ในห้องเรียนภาษาอังกฤษของตนเอง</w:t>
      </w:r>
      <w:r w:rsidR="00A85C2C">
        <w:rPr>
          <w:rFonts w:ascii="TH SarabunPSK" w:hAnsi="TH SarabunPSK" w:cs="TH SarabunPSK"/>
          <w:sz w:val="32"/>
          <w:szCs w:val="32"/>
        </w:rPr>
        <w:t xml:space="preserve"> </w:t>
      </w:r>
      <w:r w:rsidR="00A85C2C">
        <w:rPr>
          <w:rFonts w:ascii="TH SarabunPSK" w:hAnsi="TH SarabunPSK" w:cs="TH SarabunPSK" w:hint="cs"/>
          <w:sz w:val="32"/>
          <w:szCs w:val="32"/>
          <w:cs/>
        </w:rPr>
        <w:t>และยัง</w:t>
      </w:r>
      <w:r w:rsidR="004C4F34" w:rsidRPr="00A85C2C">
        <w:rPr>
          <w:rFonts w:ascii="TH SarabunPSK" w:hAnsi="TH SarabunPSK" w:cs="TH SarabunPSK"/>
          <w:sz w:val="32"/>
          <w:szCs w:val="32"/>
          <w:cs/>
        </w:rPr>
        <w:t>สามารถออกแบบกิจกรรมการเรียนการสอนภาษาอังกฤษที่สอดคล้องกับบริบทและวัฒนธรรมของผู้เรียนได้อย่างมีประสิทธิภาพ</w:t>
      </w:r>
      <w:r w:rsidR="00A85C2C">
        <w:rPr>
          <w:rFonts w:ascii="TH SarabunPSK" w:hAnsi="TH SarabunPSK" w:cs="TH SarabunPSK" w:hint="cs"/>
          <w:sz w:val="32"/>
          <w:szCs w:val="32"/>
          <w:cs/>
        </w:rPr>
        <w:t xml:space="preserve"> นอกจากนี้การอบรมในครั้งนี้ยัง</w:t>
      </w:r>
      <w:r w:rsidR="004C4F34" w:rsidRPr="00A85C2C">
        <w:rPr>
          <w:rFonts w:ascii="TH SarabunPSK" w:hAnsi="TH SarabunPSK" w:cs="TH SarabunPSK"/>
          <w:sz w:val="32"/>
          <w:szCs w:val="32"/>
          <w:cs/>
        </w:rPr>
        <w:t>สร้างโอกาสให้แก่ผู้เข้าร่วมในการสร้างความร่วมมือและขยายเครือข่ายในการสร้างผลงานหรือกิจกรรมทางวิชาการกับนักวิชาการที่มีชื่อเสียงในสถาบันการศึกษา ณ ต่างประเทศ</w:t>
      </w:r>
      <w:r w:rsidR="00A85C2C">
        <w:rPr>
          <w:rFonts w:ascii="TH SarabunPSK" w:hAnsi="TH SarabunPSK" w:cs="TH SarabunPSK" w:hint="cs"/>
          <w:sz w:val="32"/>
          <w:szCs w:val="32"/>
          <w:cs/>
        </w:rPr>
        <w:t xml:space="preserve"> และเปิด</w:t>
      </w:r>
      <w:r w:rsidR="004C4F34" w:rsidRPr="00A85C2C">
        <w:rPr>
          <w:rFonts w:ascii="TH SarabunPSK" w:hAnsi="TH SarabunPSK" w:cs="TH SarabunPSK"/>
          <w:sz w:val="32"/>
          <w:szCs w:val="32"/>
          <w:cs/>
        </w:rPr>
        <w:t>โอกาสให้มหาวิทยาลัยให้ได้รับการยอมรับและเป็นที่รู้จักในเวทีระดับนานาชาติมากยิ่งขึ้น</w:t>
      </w:r>
    </w:p>
    <w:p w14:paraId="384BEF2D" w14:textId="77777777" w:rsidR="00A85C2C" w:rsidRPr="00A85C2C" w:rsidRDefault="00A85C2C" w:rsidP="00DC27FE">
      <w:pPr>
        <w:pStyle w:val="ListParagraph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654DDD02" w14:textId="77777777" w:rsidR="008E4E7C" w:rsidRPr="006E240B" w:rsidRDefault="008E4E7C" w:rsidP="007769D6">
      <w:pPr>
        <w:rPr>
          <w:rFonts w:ascii="TH SarabunPSK" w:hAnsi="TH SarabunPSK" w:cs="TH SarabunPSK"/>
          <w:sz w:val="32"/>
          <w:szCs w:val="32"/>
        </w:rPr>
      </w:pPr>
    </w:p>
    <w:sectPr w:rsidR="008E4E7C" w:rsidRPr="006E24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2B8F"/>
    <w:multiLevelType w:val="hybridMultilevel"/>
    <w:tmpl w:val="E5CECBB2"/>
    <w:lvl w:ilvl="0" w:tplc="3A6CCC8E">
      <w:start w:val="1"/>
      <w:numFmt w:val="bullet"/>
      <w:lvlText w:val="-"/>
      <w:lvlJc w:val="left"/>
      <w:pPr>
        <w:ind w:left="8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8463085"/>
    <w:multiLevelType w:val="hybridMultilevel"/>
    <w:tmpl w:val="CA42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F49EF"/>
    <w:multiLevelType w:val="hybridMultilevel"/>
    <w:tmpl w:val="83A61494"/>
    <w:lvl w:ilvl="0" w:tplc="4526124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D6"/>
    <w:rsid w:val="00137E7B"/>
    <w:rsid w:val="00361BBB"/>
    <w:rsid w:val="00392528"/>
    <w:rsid w:val="003A7249"/>
    <w:rsid w:val="00461D72"/>
    <w:rsid w:val="004C4F34"/>
    <w:rsid w:val="00550E19"/>
    <w:rsid w:val="00571EAF"/>
    <w:rsid w:val="006251E3"/>
    <w:rsid w:val="006E240B"/>
    <w:rsid w:val="007769D6"/>
    <w:rsid w:val="00792A30"/>
    <w:rsid w:val="008E4E7C"/>
    <w:rsid w:val="00967881"/>
    <w:rsid w:val="00A24D6B"/>
    <w:rsid w:val="00A85C2C"/>
    <w:rsid w:val="00AF67EB"/>
    <w:rsid w:val="00D37C6A"/>
    <w:rsid w:val="00D82543"/>
    <w:rsid w:val="00DC27FE"/>
    <w:rsid w:val="00E450BB"/>
    <w:rsid w:val="00EC1756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8A948"/>
  <w15:docId w15:val="{7190611F-3EB2-49FE-9CF9-AA53273D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E7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4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HP</cp:lastModifiedBy>
  <cp:revision>4</cp:revision>
  <dcterms:created xsi:type="dcterms:W3CDTF">2021-09-16T11:35:00Z</dcterms:created>
  <dcterms:modified xsi:type="dcterms:W3CDTF">2021-09-16T11:37:00Z</dcterms:modified>
</cp:coreProperties>
</file>