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7D44F" w14:textId="4D83085D" w:rsidR="009E04BD" w:rsidRDefault="009E04BD" w:rsidP="00CD0987">
      <w:pPr>
        <w:jc w:val="center"/>
        <w:rPr>
          <w:rFonts w:asciiTheme="majorHAnsi" w:hAnsiTheme="majorHAnsi" w:cstheme="majorHAnsi"/>
          <w:b/>
          <w:bCs/>
          <w:sz w:val="48"/>
          <w:szCs w:val="48"/>
          <w:lang w:val="sv-SE"/>
        </w:rPr>
      </w:pPr>
      <w:bookmarkStart w:id="0" w:name="_Hlk97290100"/>
      <w:r>
        <w:rPr>
          <w:rFonts w:asciiTheme="majorHAnsi" w:hAnsiTheme="majorHAnsi" w:cstheme="majorHAnsi"/>
          <w:b/>
          <w:bCs/>
          <w:noProof/>
          <w:sz w:val="48"/>
          <w:szCs w:val="48"/>
          <w:lang w:val="sv-SE"/>
        </w:rPr>
        <w:drawing>
          <wp:inline distT="0" distB="0" distL="0" distR="0" wp14:anchorId="64E71EDA" wp14:editId="23DF6DC6">
            <wp:extent cx="438785" cy="731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5" cy="731520"/>
                    </a:xfrm>
                    <a:prstGeom prst="rect">
                      <a:avLst/>
                    </a:prstGeom>
                    <a:noFill/>
                  </pic:spPr>
                </pic:pic>
              </a:graphicData>
            </a:graphic>
          </wp:inline>
        </w:drawing>
      </w:r>
    </w:p>
    <w:p w14:paraId="0DCF3B24" w14:textId="4A0B2E30" w:rsidR="00CD0987" w:rsidRDefault="00CD0987" w:rsidP="00CD0987">
      <w:pPr>
        <w:jc w:val="center"/>
        <w:rPr>
          <w:rFonts w:asciiTheme="majorHAnsi" w:hAnsiTheme="majorHAnsi" w:cstheme="majorHAnsi"/>
          <w:b/>
          <w:bCs/>
          <w:sz w:val="48"/>
          <w:szCs w:val="48"/>
          <w:lang w:val="sv-SE"/>
        </w:rPr>
      </w:pPr>
      <w:r w:rsidRPr="00CD0987">
        <w:rPr>
          <w:rFonts w:asciiTheme="majorHAnsi" w:hAnsiTheme="majorHAnsi" w:cstheme="majorHAnsi"/>
          <w:b/>
          <w:bCs/>
          <w:sz w:val="48"/>
          <w:szCs w:val="48"/>
          <w:lang w:val="sv-SE"/>
        </w:rPr>
        <w:t>Virtual Visiting Professor Program</w:t>
      </w:r>
    </w:p>
    <w:p w14:paraId="3CE0C976" w14:textId="77777777" w:rsidR="009E04BD" w:rsidRDefault="009E04BD" w:rsidP="00CD0987">
      <w:pPr>
        <w:jc w:val="center"/>
        <w:rPr>
          <w:rFonts w:asciiTheme="majorHAnsi" w:hAnsiTheme="majorHAnsi" w:cstheme="majorHAnsi"/>
          <w:b/>
          <w:bCs/>
          <w:sz w:val="36"/>
          <w:szCs w:val="36"/>
          <w:lang w:val="sv-SE"/>
        </w:rPr>
      </w:pPr>
    </w:p>
    <w:p w14:paraId="6861DABE" w14:textId="77777777" w:rsidR="009E04BD" w:rsidRPr="009E04BD" w:rsidRDefault="009E04BD" w:rsidP="009E04BD">
      <w:pPr>
        <w:jc w:val="center"/>
        <w:rPr>
          <w:rFonts w:asciiTheme="majorHAnsi" w:hAnsiTheme="majorHAnsi" w:cs="Arial"/>
          <w:b/>
          <w:bCs/>
          <w:sz w:val="48"/>
          <w:szCs w:val="48"/>
        </w:rPr>
      </w:pPr>
      <w:r w:rsidRPr="009E04BD">
        <w:rPr>
          <w:rFonts w:asciiTheme="majorHAnsi" w:hAnsiTheme="majorHAnsi" w:cstheme="majorHAnsi"/>
          <w:b/>
          <w:bCs/>
          <w:sz w:val="48"/>
          <w:szCs w:val="48"/>
          <w:lang w:val="sv-SE"/>
        </w:rPr>
        <w:t xml:space="preserve">Islamic </w:t>
      </w:r>
      <w:r w:rsidRPr="009E04BD">
        <w:rPr>
          <w:rFonts w:asciiTheme="majorHAnsi" w:hAnsiTheme="majorHAnsi" w:cs="Arial"/>
          <w:b/>
          <w:bCs/>
          <w:sz w:val="48"/>
          <w:szCs w:val="48"/>
        </w:rPr>
        <w:t>Studies International Program</w:t>
      </w:r>
    </w:p>
    <w:p w14:paraId="5B90A7AE" w14:textId="4956E208" w:rsidR="00CD0987" w:rsidRPr="00CD0987" w:rsidRDefault="00CD0987" w:rsidP="00CD0987">
      <w:pPr>
        <w:jc w:val="center"/>
        <w:rPr>
          <w:rFonts w:asciiTheme="majorHAnsi" w:hAnsiTheme="majorHAnsi" w:cstheme="majorHAnsi"/>
          <w:b/>
          <w:bCs/>
          <w:sz w:val="36"/>
          <w:szCs w:val="36"/>
          <w:lang w:val="sv-SE"/>
        </w:rPr>
      </w:pPr>
      <w:r w:rsidRPr="00CD0987">
        <w:rPr>
          <w:rFonts w:asciiTheme="majorHAnsi" w:hAnsiTheme="majorHAnsi" w:cstheme="majorHAnsi"/>
          <w:b/>
          <w:bCs/>
          <w:sz w:val="36"/>
          <w:szCs w:val="36"/>
          <w:lang w:val="sv-SE"/>
        </w:rPr>
        <w:t>Faculty of Islamic Sciences,Prince of Songkhla University:</w:t>
      </w:r>
    </w:p>
    <w:p w14:paraId="7FCD6C23" w14:textId="77777777" w:rsidR="00CD0987" w:rsidRDefault="00CD0987" w:rsidP="00CD0987">
      <w:pPr>
        <w:jc w:val="center"/>
        <w:rPr>
          <w:rFonts w:asciiTheme="majorHAnsi" w:hAnsiTheme="majorHAnsi" w:cstheme="majorHAnsi"/>
          <w:b/>
          <w:bCs/>
          <w:sz w:val="32"/>
          <w:szCs w:val="32"/>
          <w:lang w:val="sv-SE"/>
        </w:rPr>
      </w:pPr>
    </w:p>
    <w:p w14:paraId="6BE9C9AC" w14:textId="73903EFD" w:rsidR="00CD0987" w:rsidRPr="00CD0987" w:rsidRDefault="00CD0987" w:rsidP="00CD0987">
      <w:pPr>
        <w:jc w:val="center"/>
        <w:rPr>
          <w:rFonts w:asciiTheme="majorHAnsi" w:hAnsiTheme="majorHAnsi" w:cstheme="majorHAnsi"/>
          <w:b/>
          <w:bCs/>
          <w:sz w:val="32"/>
          <w:szCs w:val="32"/>
          <w:lang w:val="sv-SE"/>
        </w:rPr>
      </w:pPr>
      <w:r w:rsidRPr="00CD0987">
        <w:rPr>
          <w:rFonts w:asciiTheme="majorHAnsi" w:hAnsiTheme="majorHAnsi" w:cstheme="majorHAnsi"/>
          <w:b/>
          <w:bCs/>
          <w:sz w:val="32"/>
          <w:szCs w:val="32"/>
          <w:lang w:val="sv-SE"/>
        </w:rPr>
        <w:t>ISSUE</w:t>
      </w:r>
    </w:p>
    <w:p w14:paraId="26D34A2A" w14:textId="5B12838B" w:rsidR="00532F9C" w:rsidRPr="00CD0987" w:rsidRDefault="00CD0987" w:rsidP="00CD0987">
      <w:pPr>
        <w:jc w:val="center"/>
        <w:rPr>
          <w:rFonts w:asciiTheme="majorHAnsi" w:hAnsiTheme="majorHAnsi" w:cstheme="majorHAnsi"/>
          <w:b/>
          <w:bCs/>
          <w:sz w:val="44"/>
          <w:szCs w:val="44"/>
        </w:rPr>
      </w:pPr>
      <w:r w:rsidRPr="00CD0987">
        <w:rPr>
          <w:rFonts w:asciiTheme="majorHAnsi" w:hAnsiTheme="majorHAnsi" w:cstheme="majorHAnsi"/>
          <w:b/>
          <w:bCs/>
          <w:sz w:val="44"/>
          <w:szCs w:val="44"/>
          <w:lang w:val="sv-SE"/>
        </w:rPr>
        <w:t>What Can We Learn from the Swedish Buytul Almal (The Swedish Model) to Improve the Management of Local Buytul Almal in the Four Southern-most Provinces of Thailand?</w:t>
      </w:r>
    </w:p>
    <w:p w14:paraId="3BFBD041" w14:textId="77777777" w:rsidR="00CD0987" w:rsidRDefault="00CD0987" w:rsidP="00532F9C">
      <w:pPr>
        <w:ind w:left="3600" w:firstLine="720"/>
        <w:rPr>
          <w:rFonts w:asciiTheme="majorHAnsi" w:hAnsiTheme="majorHAnsi" w:cstheme="majorHAnsi"/>
          <w:b/>
          <w:bCs/>
          <w:sz w:val="40"/>
          <w:szCs w:val="40"/>
        </w:rPr>
      </w:pPr>
    </w:p>
    <w:p w14:paraId="75766AA0" w14:textId="06BA8137" w:rsidR="003031E3" w:rsidRPr="00CD0987" w:rsidRDefault="003031E3" w:rsidP="00532F9C">
      <w:pPr>
        <w:ind w:left="3600" w:firstLine="720"/>
        <w:rPr>
          <w:rFonts w:asciiTheme="majorHAnsi" w:hAnsiTheme="majorHAnsi" w:cstheme="majorHAnsi"/>
          <w:b/>
          <w:bCs/>
          <w:sz w:val="40"/>
          <w:szCs w:val="40"/>
        </w:rPr>
      </w:pPr>
      <w:r w:rsidRPr="00CD0987">
        <w:rPr>
          <w:rFonts w:asciiTheme="majorHAnsi" w:hAnsiTheme="majorHAnsi" w:cstheme="majorHAnsi"/>
          <w:b/>
          <w:bCs/>
          <w:sz w:val="40"/>
          <w:szCs w:val="40"/>
        </w:rPr>
        <w:t>By</w:t>
      </w:r>
    </w:p>
    <w:p w14:paraId="5AE58086" w14:textId="3F4379FF" w:rsidR="003031E3" w:rsidRPr="00CD0987" w:rsidRDefault="003031E3" w:rsidP="00532F9C">
      <w:pPr>
        <w:jc w:val="center"/>
        <w:rPr>
          <w:rFonts w:asciiTheme="majorHAnsi" w:hAnsiTheme="majorHAnsi" w:cstheme="majorHAnsi"/>
          <w:b/>
          <w:bCs/>
          <w:sz w:val="44"/>
          <w:szCs w:val="44"/>
        </w:rPr>
      </w:pPr>
      <w:r w:rsidRPr="00CD0987">
        <w:rPr>
          <w:rFonts w:asciiTheme="majorHAnsi" w:hAnsiTheme="majorHAnsi" w:cstheme="majorHAnsi"/>
          <w:b/>
          <w:bCs/>
          <w:sz w:val="44"/>
          <w:szCs w:val="44"/>
        </w:rPr>
        <w:t>Associate Professor Dr. Kamaruddin Abdulsomad</w:t>
      </w:r>
    </w:p>
    <w:p w14:paraId="72938BBA" w14:textId="3DD00ABC" w:rsidR="003031E3" w:rsidRPr="00CD0987" w:rsidRDefault="003031E3" w:rsidP="00532F9C">
      <w:pPr>
        <w:jc w:val="center"/>
        <w:rPr>
          <w:rFonts w:asciiTheme="majorHAnsi" w:hAnsiTheme="majorHAnsi" w:cstheme="majorHAnsi"/>
          <w:b/>
          <w:bCs/>
          <w:sz w:val="48"/>
          <w:szCs w:val="48"/>
        </w:rPr>
      </w:pPr>
      <w:r w:rsidRPr="00CD0987">
        <w:rPr>
          <w:rFonts w:asciiTheme="majorHAnsi" w:hAnsiTheme="majorHAnsi" w:cstheme="majorHAnsi"/>
          <w:b/>
          <w:bCs/>
          <w:sz w:val="48"/>
          <w:szCs w:val="48"/>
        </w:rPr>
        <w:t>Lund University,</w:t>
      </w:r>
      <w:r w:rsidR="00532F9C" w:rsidRPr="00CD0987">
        <w:rPr>
          <w:rFonts w:asciiTheme="majorHAnsi" w:hAnsiTheme="majorHAnsi" w:hint="cs"/>
          <w:b/>
          <w:bCs/>
          <w:sz w:val="48"/>
          <w:szCs w:val="48"/>
          <w:cs/>
          <w:lang w:bidi="th-TH"/>
        </w:rPr>
        <w:t xml:space="preserve"> </w:t>
      </w:r>
      <w:r w:rsidRPr="00CD0987">
        <w:rPr>
          <w:rFonts w:asciiTheme="majorHAnsi" w:hAnsiTheme="majorHAnsi" w:cstheme="majorHAnsi"/>
          <w:b/>
          <w:bCs/>
          <w:sz w:val="48"/>
          <w:szCs w:val="48"/>
        </w:rPr>
        <w:t>Sweden</w:t>
      </w:r>
    </w:p>
    <w:p w14:paraId="7EDAF51C" w14:textId="77777777" w:rsidR="00CD0987" w:rsidRDefault="00CD0987" w:rsidP="00532F9C">
      <w:pPr>
        <w:jc w:val="center"/>
        <w:rPr>
          <w:rFonts w:asciiTheme="majorHAnsi" w:hAnsiTheme="majorHAnsi" w:cstheme="majorHAnsi"/>
          <w:b/>
          <w:bCs/>
          <w:sz w:val="48"/>
          <w:szCs w:val="48"/>
        </w:rPr>
      </w:pPr>
    </w:p>
    <w:p w14:paraId="094ABC61" w14:textId="46712D12" w:rsidR="00532F9C" w:rsidRPr="00CD0987" w:rsidRDefault="00532F9C" w:rsidP="00532F9C">
      <w:pPr>
        <w:jc w:val="center"/>
        <w:rPr>
          <w:rFonts w:asciiTheme="majorHAnsi" w:hAnsiTheme="majorHAnsi" w:cstheme="majorHAnsi"/>
          <w:b/>
          <w:bCs/>
          <w:sz w:val="40"/>
          <w:szCs w:val="40"/>
        </w:rPr>
      </w:pPr>
      <w:r w:rsidRPr="00CD0987">
        <w:rPr>
          <w:rFonts w:asciiTheme="majorHAnsi" w:hAnsiTheme="majorHAnsi" w:cstheme="majorHAnsi"/>
          <w:b/>
          <w:bCs/>
          <w:sz w:val="40"/>
          <w:szCs w:val="40"/>
        </w:rPr>
        <w:t>Wednesday 23-02-2022</w:t>
      </w:r>
    </w:p>
    <w:p w14:paraId="73C556AB" w14:textId="6F16D0C4" w:rsidR="00532F9C" w:rsidRPr="00CD0987" w:rsidRDefault="00532F9C" w:rsidP="00CD0987">
      <w:pPr>
        <w:jc w:val="center"/>
        <w:rPr>
          <w:rFonts w:asciiTheme="majorHAnsi" w:hAnsiTheme="majorHAnsi" w:cstheme="majorHAnsi"/>
          <w:b/>
          <w:bCs/>
          <w:sz w:val="48"/>
          <w:szCs w:val="48"/>
        </w:rPr>
      </w:pPr>
    </w:p>
    <w:p w14:paraId="6B07AEC2" w14:textId="20C8416A" w:rsidR="00532F9C" w:rsidRDefault="00532F9C" w:rsidP="00532F9C">
      <w:pPr>
        <w:jc w:val="center"/>
        <w:rPr>
          <w:rFonts w:asciiTheme="majorHAnsi" w:hAnsiTheme="majorHAnsi" w:cstheme="majorHAnsi"/>
          <w:sz w:val="28"/>
          <w:szCs w:val="28"/>
        </w:rPr>
      </w:pPr>
    </w:p>
    <w:p w14:paraId="3D823994" w14:textId="704D536B" w:rsidR="00532F9C" w:rsidRPr="009E04BD" w:rsidRDefault="00532F9C" w:rsidP="00532F9C">
      <w:pPr>
        <w:jc w:val="center"/>
        <w:rPr>
          <w:rFonts w:asciiTheme="majorHAnsi" w:hAnsiTheme="majorHAnsi" w:cstheme="majorHAnsi"/>
          <w:b/>
          <w:bCs/>
          <w:sz w:val="28"/>
          <w:szCs w:val="28"/>
        </w:rPr>
      </w:pPr>
    </w:p>
    <w:p w14:paraId="6B4CB3D6" w14:textId="77777777" w:rsidR="00CD0987" w:rsidRPr="009E04BD" w:rsidRDefault="00CD0987" w:rsidP="009E04BD">
      <w:pPr>
        <w:jc w:val="center"/>
        <w:rPr>
          <w:rFonts w:asciiTheme="majorHAnsi" w:hAnsiTheme="majorHAnsi" w:cstheme="majorHAnsi"/>
          <w:b/>
          <w:bCs/>
          <w:sz w:val="32"/>
          <w:szCs w:val="32"/>
          <w:lang w:val="sv-SE"/>
        </w:rPr>
      </w:pPr>
      <w:bookmarkStart w:id="1" w:name="_Hlk97290896"/>
      <w:bookmarkEnd w:id="0"/>
      <w:r w:rsidRPr="009E04BD">
        <w:rPr>
          <w:rFonts w:asciiTheme="majorHAnsi" w:hAnsiTheme="majorHAnsi" w:cstheme="majorHAnsi"/>
          <w:b/>
          <w:bCs/>
          <w:sz w:val="32"/>
          <w:szCs w:val="32"/>
          <w:lang w:val="sv-SE"/>
        </w:rPr>
        <w:t>Virtual Visiting Professor Program</w:t>
      </w:r>
    </w:p>
    <w:bookmarkEnd w:id="1"/>
    <w:p w14:paraId="199A1444" w14:textId="77777777" w:rsidR="00CD0987" w:rsidRPr="009E04BD" w:rsidRDefault="00CD0987" w:rsidP="009E04BD">
      <w:pPr>
        <w:jc w:val="center"/>
        <w:rPr>
          <w:rFonts w:asciiTheme="majorHAnsi" w:hAnsiTheme="majorHAnsi" w:cstheme="majorHAnsi"/>
          <w:b/>
          <w:bCs/>
          <w:sz w:val="32"/>
          <w:szCs w:val="32"/>
          <w:lang w:val="sv-SE"/>
        </w:rPr>
      </w:pPr>
    </w:p>
    <w:p w14:paraId="789C17BE" w14:textId="5C863D27" w:rsidR="00CD0987" w:rsidRPr="009E04BD" w:rsidRDefault="00CD0987" w:rsidP="009E04BD">
      <w:pPr>
        <w:jc w:val="center"/>
        <w:rPr>
          <w:rFonts w:asciiTheme="majorHAnsi" w:hAnsiTheme="majorHAnsi" w:cs="Arial"/>
          <w:b/>
          <w:bCs/>
          <w:sz w:val="40"/>
          <w:szCs w:val="40"/>
        </w:rPr>
      </w:pPr>
      <w:bookmarkStart w:id="2" w:name="_Hlk97290680"/>
      <w:r w:rsidRPr="009E04BD">
        <w:rPr>
          <w:rFonts w:asciiTheme="majorHAnsi" w:hAnsiTheme="majorHAnsi" w:cstheme="majorHAnsi"/>
          <w:b/>
          <w:bCs/>
          <w:sz w:val="40"/>
          <w:szCs w:val="40"/>
          <w:lang w:val="sv-SE"/>
        </w:rPr>
        <w:t xml:space="preserve">Islamic </w:t>
      </w:r>
      <w:r w:rsidRPr="009E04BD">
        <w:rPr>
          <w:rFonts w:asciiTheme="majorHAnsi" w:hAnsiTheme="majorHAnsi" w:cs="Arial"/>
          <w:b/>
          <w:bCs/>
          <w:sz w:val="40"/>
          <w:szCs w:val="40"/>
        </w:rPr>
        <w:t>Studies International Program</w:t>
      </w:r>
    </w:p>
    <w:bookmarkEnd w:id="2"/>
    <w:p w14:paraId="1747CFBC" w14:textId="77777777" w:rsidR="00CD0987" w:rsidRPr="009E04BD" w:rsidRDefault="00CD0987" w:rsidP="009E04BD">
      <w:pPr>
        <w:jc w:val="center"/>
        <w:rPr>
          <w:rFonts w:asciiTheme="majorHAnsi" w:hAnsiTheme="majorHAnsi" w:cstheme="majorHAnsi"/>
          <w:b/>
          <w:bCs/>
          <w:sz w:val="32"/>
          <w:szCs w:val="32"/>
          <w:lang w:val="sv-SE"/>
        </w:rPr>
      </w:pPr>
      <w:r w:rsidRPr="009E04BD">
        <w:rPr>
          <w:rFonts w:asciiTheme="majorHAnsi" w:hAnsiTheme="majorHAnsi" w:cstheme="majorHAnsi"/>
          <w:b/>
          <w:bCs/>
          <w:sz w:val="32"/>
          <w:szCs w:val="32"/>
          <w:lang w:val="sv-SE"/>
        </w:rPr>
        <w:t>Faculty of Islamic Sciences,Prince of Songkhla University:</w:t>
      </w:r>
    </w:p>
    <w:p w14:paraId="38F90E94" w14:textId="77777777" w:rsidR="00CD0987" w:rsidRPr="009E04BD" w:rsidRDefault="00CD0987" w:rsidP="009E04BD">
      <w:pPr>
        <w:jc w:val="center"/>
        <w:rPr>
          <w:rFonts w:asciiTheme="majorHAnsi" w:hAnsiTheme="majorHAnsi" w:cstheme="majorHAnsi"/>
          <w:b/>
          <w:bCs/>
          <w:sz w:val="32"/>
          <w:szCs w:val="32"/>
          <w:lang w:val="sv-SE"/>
        </w:rPr>
      </w:pPr>
    </w:p>
    <w:p w14:paraId="45B10ED8" w14:textId="77777777" w:rsidR="00CD0987" w:rsidRPr="009E04BD" w:rsidRDefault="00CD0987" w:rsidP="009E04BD">
      <w:pPr>
        <w:jc w:val="center"/>
        <w:rPr>
          <w:rFonts w:asciiTheme="majorHAnsi" w:hAnsiTheme="majorHAnsi" w:cstheme="majorHAnsi"/>
          <w:b/>
          <w:bCs/>
          <w:sz w:val="32"/>
          <w:szCs w:val="32"/>
          <w:lang w:val="sv-SE"/>
        </w:rPr>
      </w:pPr>
      <w:r w:rsidRPr="009E04BD">
        <w:rPr>
          <w:rFonts w:asciiTheme="majorHAnsi" w:hAnsiTheme="majorHAnsi" w:cstheme="majorHAnsi"/>
          <w:b/>
          <w:bCs/>
          <w:sz w:val="32"/>
          <w:szCs w:val="32"/>
          <w:lang w:val="sv-SE"/>
        </w:rPr>
        <w:t>ISSUE</w:t>
      </w:r>
    </w:p>
    <w:p w14:paraId="34934E75" w14:textId="77777777" w:rsidR="00CD0987" w:rsidRPr="009E04BD" w:rsidRDefault="00CD0987" w:rsidP="009E04BD">
      <w:pPr>
        <w:jc w:val="center"/>
        <w:rPr>
          <w:rFonts w:asciiTheme="majorHAnsi" w:hAnsiTheme="majorHAnsi" w:cstheme="majorHAnsi"/>
          <w:b/>
          <w:bCs/>
          <w:sz w:val="32"/>
          <w:szCs w:val="32"/>
        </w:rPr>
      </w:pPr>
      <w:r w:rsidRPr="009E04BD">
        <w:rPr>
          <w:rFonts w:asciiTheme="majorHAnsi" w:hAnsiTheme="majorHAnsi" w:cstheme="majorHAnsi"/>
          <w:b/>
          <w:bCs/>
          <w:sz w:val="32"/>
          <w:szCs w:val="32"/>
          <w:lang w:val="sv-SE"/>
        </w:rPr>
        <w:t>What Can We Learn from the Swedish Buytul Almal (The Swedish Model) to Improve the Management of Local Buytul Almal in the Four Southern-most Provinces of Thailand?</w:t>
      </w:r>
    </w:p>
    <w:p w14:paraId="1235BE1E" w14:textId="77777777" w:rsidR="00CD0987" w:rsidRPr="009E04BD" w:rsidRDefault="00CD0987" w:rsidP="009E04BD">
      <w:pPr>
        <w:ind w:left="3600" w:firstLine="720"/>
        <w:jc w:val="center"/>
        <w:rPr>
          <w:rFonts w:asciiTheme="majorHAnsi" w:hAnsiTheme="majorHAnsi" w:cstheme="majorHAnsi"/>
          <w:b/>
          <w:bCs/>
          <w:sz w:val="32"/>
          <w:szCs w:val="32"/>
        </w:rPr>
      </w:pPr>
    </w:p>
    <w:p w14:paraId="32CB2FAF" w14:textId="77777777" w:rsidR="00CD0987" w:rsidRPr="009E04BD" w:rsidRDefault="00CD0987" w:rsidP="009E04BD">
      <w:pPr>
        <w:jc w:val="center"/>
        <w:rPr>
          <w:rFonts w:asciiTheme="majorHAnsi" w:hAnsiTheme="majorHAnsi" w:cstheme="majorHAnsi"/>
          <w:b/>
          <w:bCs/>
          <w:sz w:val="32"/>
          <w:szCs w:val="32"/>
        </w:rPr>
      </w:pPr>
      <w:r w:rsidRPr="009E04BD">
        <w:rPr>
          <w:rFonts w:asciiTheme="majorHAnsi" w:hAnsiTheme="majorHAnsi" w:cstheme="majorHAnsi"/>
          <w:b/>
          <w:bCs/>
          <w:sz w:val="32"/>
          <w:szCs w:val="32"/>
        </w:rPr>
        <w:t>By</w:t>
      </w:r>
    </w:p>
    <w:p w14:paraId="37F11B8D" w14:textId="77777777" w:rsidR="00CD0987" w:rsidRPr="009E04BD" w:rsidRDefault="00CD0987" w:rsidP="009E04BD">
      <w:pPr>
        <w:jc w:val="center"/>
        <w:rPr>
          <w:rFonts w:asciiTheme="majorHAnsi" w:hAnsiTheme="majorHAnsi" w:cstheme="majorHAnsi"/>
          <w:b/>
          <w:bCs/>
          <w:sz w:val="32"/>
          <w:szCs w:val="32"/>
        </w:rPr>
      </w:pPr>
      <w:r w:rsidRPr="009E04BD">
        <w:rPr>
          <w:rFonts w:asciiTheme="majorHAnsi" w:hAnsiTheme="majorHAnsi" w:cstheme="majorHAnsi"/>
          <w:b/>
          <w:bCs/>
          <w:sz w:val="32"/>
          <w:szCs w:val="32"/>
        </w:rPr>
        <w:t>Associate Professor Dr. Kamaruddin Abdulsomad</w:t>
      </w:r>
    </w:p>
    <w:p w14:paraId="37BAB4EF" w14:textId="77777777" w:rsidR="00CD0987" w:rsidRPr="009E04BD" w:rsidRDefault="00CD0987" w:rsidP="009E04BD">
      <w:pPr>
        <w:jc w:val="center"/>
        <w:rPr>
          <w:rFonts w:asciiTheme="majorHAnsi" w:hAnsiTheme="majorHAnsi" w:cstheme="majorHAnsi"/>
          <w:b/>
          <w:bCs/>
          <w:sz w:val="32"/>
          <w:szCs w:val="32"/>
        </w:rPr>
      </w:pPr>
      <w:r w:rsidRPr="009E04BD">
        <w:rPr>
          <w:rFonts w:asciiTheme="majorHAnsi" w:hAnsiTheme="majorHAnsi" w:cstheme="majorHAnsi"/>
          <w:b/>
          <w:bCs/>
          <w:sz w:val="32"/>
          <w:szCs w:val="32"/>
        </w:rPr>
        <w:t>Lund University,</w:t>
      </w:r>
      <w:r w:rsidRPr="009E04BD">
        <w:rPr>
          <w:rFonts w:asciiTheme="majorHAnsi" w:hAnsiTheme="majorHAnsi" w:hint="cs"/>
          <w:b/>
          <w:bCs/>
          <w:sz w:val="32"/>
          <w:szCs w:val="32"/>
          <w:cs/>
          <w:lang w:bidi="th-TH"/>
        </w:rPr>
        <w:t xml:space="preserve"> </w:t>
      </w:r>
      <w:r w:rsidRPr="009E04BD">
        <w:rPr>
          <w:rFonts w:asciiTheme="majorHAnsi" w:hAnsiTheme="majorHAnsi" w:cstheme="majorHAnsi"/>
          <w:b/>
          <w:bCs/>
          <w:sz w:val="32"/>
          <w:szCs w:val="32"/>
        </w:rPr>
        <w:t>Sweden</w:t>
      </w:r>
    </w:p>
    <w:p w14:paraId="10BBFDF5" w14:textId="77777777" w:rsidR="00CD0987" w:rsidRPr="009E04BD" w:rsidRDefault="00CD0987" w:rsidP="009E04BD">
      <w:pPr>
        <w:jc w:val="center"/>
        <w:rPr>
          <w:rFonts w:asciiTheme="majorHAnsi" w:hAnsiTheme="majorHAnsi" w:cstheme="majorHAnsi"/>
          <w:b/>
          <w:bCs/>
          <w:sz w:val="32"/>
          <w:szCs w:val="32"/>
        </w:rPr>
      </w:pPr>
    </w:p>
    <w:p w14:paraId="170A5E46" w14:textId="77777777" w:rsidR="00CD0987" w:rsidRPr="009E04BD" w:rsidRDefault="00CD0987" w:rsidP="009E04BD">
      <w:pPr>
        <w:jc w:val="center"/>
        <w:rPr>
          <w:rFonts w:asciiTheme="majorHAnsi" w:hAnsiTheme="majorHAnsi" w:cstheme="majorHAnsi"/>
          <w:b/>
          <w:bCs/>
          <w:sz w:val="32"/>
          <w:szCs w:val="32"/>
        </w:rPr>
      </w:pPr>
      <w:r w:rsidRPr="009E04BD">
        <w:rPr>
          <w:rFonts w:asciiTheme="majorHAnsi" w:hAnsiTheme="majorHAnsi" w:cstheme="majorHAnsi"/>
          <w:b/>
          <w:bCs/>
          <w:sz w:val="32"/>
          <w:szCs w:val="32"/>
        </w:rPr>
        <w:t>Wednesday 23-02-2022</w:t>
      </w:r>
    </w:p>
    <w:p w14:paraId="03CF54BD" w14:textId="77777777" w:rsidR="00CD0987" w:rsidRPr="009E04BD" w:rsidRDefault="00CD0987" w:rsidP="009E04BD">
      <w:pPr>
        <w:jc w:val="center"/>
        <w:rPr>
          <w:rFonts w:asciiTheme="majorHAnsi" w:hAnsiTheme="majorHAnsi" w:cstheme="majorHAnsi"/>
          <w:b/>
          <w:bCs/>
          <w:sz w:val="32"/>
          <w:szCs w:val="32"/>
        </w:rPr>
      </w:pPr>
    </w:p>
    <w:p w14:paraId="43F277B4" w14:textId="77777777" w:rsidR="00CD0987" w:rsidRPr="009E04BD" w:rsidRDefault="00CD0987" w:rsidP="009E04BD">
      <w:pPr>
        <w:jc w:val="center"/>
        <w:rPr>
          <w:rFonts w:asciiTheme="majorHAnsi" w:hAnsiTheme="majorHAnsi" w:cstheme="majorHAnsi"/>
          <w:b/>
          <w:bCs/>
          <w:sz w:val="32"/>
          <w:szCs w:val="32"/>
        </w:rPr>
      </w:pPr>
    </w:p>
    <w:p w14:paraId="47E71233" w14:textId="77777777" w:rsidR="00CD0987" w:rsidRPr="009E04BD" w:rsidRDefault="00CD0987" w:rsidP="00CD0987">
      <w:pPr>
        <w:jc w:val="center"/>
        <w:rPr>
          <w:rFonts w:asciiTheme="majorHAnsi" w:hAnsiTheme="majorHAnsi" w:cstheme="majorHAnsi"/>
          <w:b/>
          <w:bCs/>
          <w:sz w:val="28"/>
          <w:szCs w:val="28"/>
        </w:rPr>
      </w:pPr>
    </w:p>
    <w:p w14:paraId="06B21841" w14:textId="47083A63" w:rsidR="00CD0987" w:rsidRPr="009E04BD" w:rsidRDefault="00CD0987" w:rsidP="00CD0987">
      <w:pPr>
        <w:jc w:val="center"/>
        <w:rPr>
          <w:rFonts w:asciiTheme="majorHAnsi" w:hAnsiTheme="majorHAnsi" w:cstheme="majorHAnsi"/>
          <w:b/>
          <w:bCs/>
          <w:sz w:val="28"/>
          <w:szCs w:val="28"/>
        </w:rPr>
      </w:pPr>
    </w:p>
    <w:p w14:paraId="21B4BEF5" w14:textId="2E0E926C" w:rsidR="00CD0987" w:rsidRPr="009E04BD" w:rsidRDefault="00CD0987" w:rsidP="00CD0987">
      <w:pPr>
        <w:jc w:val="center"/>
        <w:rPr>
          <w:rFonts w:asciiTheme="majorHAnsi" w:hAnsiTheme="majorHAnsi" w:cstheme="majorHAnsi"/>
          <w:b/>
          <w:bCs/>
          <w:sz w:val="28"/>
          <w:szCs w:val="28"/>
        </w:rPr>
      </w:pPr>
    </w:p>
    <w:p w14:paraId="001415C6" w14:textId="03994763" w:rsidR="00CD0987" w:rsidRPr="009E04BD" w:rsidRDefault="00CD0987" w:rsidP="00CD0987">
      <w:pPr>
        <w:jc w:val="center"/>
        <w:rPr>
          <w:rFonts w:asciiTheme="majorHAnsi" w:hAnsiTheme="majorHAnsi" w:cstheme="majorHAnsi"/>
          <w:b/>
          <w:bCs/>
          <w:sz w:val="28"/>
          <w:szCs w:val="28"/>
        </w:rPr>
      </w:pPr>
    </w:p>
    <w:p w14:paraId="2A545F4F" w14:textId="77777777" w:rsidR="009E04BD" w:rsidRPr="009E04BD" w:rsidRDefault="009E04BD" w:rsidP="00CD0987">
      <w:pPr>
        <w:jc w:val="center"/>
        <w:rPr>
          <w:rFonts w:asciiTheme="majorHAnsi" w:hAnsiTheme="majorHAnsi" w:cstheme="majorHAnsi"/>
          <w:b/>
          <w:bCs/>
          <w:sz w:val="28"/>
          <w:szCs w:val="28"/>
        </w:rPr>
      </w:pPr>
    </w:p>
    <w:p w14:paraId="61862D99" w14:textId="77777777" w:rsidR="00CD0987" w:rsidRPr="009E04BD" w:rsidRDefault="00CD0987" w:rsidP="00532F9C">
      <w:pPr>
        <w:jc w:val="center"/>
        <w:rPr>
          <w:rFonts w:asciiTheme="majorHAnsi" w:hAnsiTheme="majorHAnsi" w:cstheme="majorHAnsi"/>
          <w:b/>
          <w:bCs/>
          <w:sz w:val="28"/>
          <w:szCs w:val="28"/>
        </w:rPr>
      </w:pPr>
    </w:p>
    <w:p w14:paraId="1782BB86" w14:textId="123832DD" w:rsidR="0084385B" w:rsidRPr="005B47CE" w:rsidRDefault="0084385B" w:rsidP="0084385B">
      <w:pPr>
        <w:rPr>
          <w:rFonts w:asciiTheme="majorHAnsi" w:hAnsiTheme="majorHAnsi" w:cstheme="majorHAnsi"/>
          <w:b/>
          <w:bCs/>
          <w:sz w:val="28"/>
          <w:szCs w:val="28"/>
          <w:lang w:val="sv-SE"/>
        </w:rPr>
      </w:pPr>
      <w:bookmarkStart w:id="3" w:name="_Hlk97289742"/>
      <w:r w:rsidRPr="005B47CE">
        <w:rPr>
          <w:rFonts w:asciiTheme="majorHAnsi" w:hAnsiTheme="majorHAnsi" w:cstheme="majorHAnsi"/>
          <w:b/>
          <w:bCs/>
          <w:sz w:val="28"/>
          <w:szCs w:val="28"/>
          <w:lang w:val="sv-SE"/>
        </w:rPr>
        <w:t>What Can We Learn from the Swedish Buytul Almal (The Swedish Model) to Improve the Management of Local Buytul Almal in the Four Southern-most Provinces of Thailand?</w:t>
      </w:r>
    </w:p>
    <w:bookmarkEnd w:id="3"/>
    <w:p w14:paraId="6FD2A254" w14:textId="77777777" w:rsidR="0084385B" w:rsidRPr="005B47CE" w:rsidRDefault="0084385B" w:rsidP="0084385B">
      <w:pPr>
        <w:rPr>
          <w:rFonts w:asciiTheme="majorHAnsi" w:hAnsiTheme="majorHAnsi" w:cstheme="majorHAnsi"/>
          <w:b/>
          <w:bCs/>
          <w:sz w:val="28"/>
          <w:szCs w:val="28"/>
        </w:rPr>
      </w:pPr>
      <w:r w:rsidRPr="005B47CE">
        <w:rPr>
          <w:rFonts w:asciiTheme="majorHAnsi" w:hAnsiTheme="majorHAnsi" w:cstheme="majorHAnsi"/>
          <w:b/>
          <w:bCs/>
          <w:sz w:val="28"/>
          <w:szCs w:val="28"/>
          <w:lang w:val="sv-SE"/>
        </w:rPr>
        <w:t>Statement of the Problem:</w:t>
      </w:r>
    </w:p>
    <w:p w14:paraId="7EAA6AF2"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sz w:val="28"/>
          <w:szCs w:val="28"/>
          <w:lang w:val="sv-SE"/>
        </w:rPr>
        <w:t>1- Many Islamic countries such as Malaysia and (Thailand) has been very successful in managing their Islamic finance for many decades without raising the standard of living of their population.</w:t>
      </w:r>
    </w:p>
    <w:p w14:paraId="6AD5BE9F" w14:textId="59D4A058" w:rsidR="0084385B" w:rsidRPr="005B47CE" w:rsidRDefault="0084385B" w:rsidP="0084385B">
      <w:pPr>
        <w:rPr>
          <w:rFonts w:asciiTheme="majorHAnsi" w:hAnsiTheme="majorHAnsi" w:cstheme="majorHAnsi"/>
          <w:sz w:val="28"/>
          <w:szCs w:val="28"/>
          <w:lang w:val="sv-SE"/>
        </w:rPr>
      </w:pPr>
      <w:r w:rsidRPr="005B47CE">
        <w:rPr>
          <w:rFonts w:asciiTheme="majorHAnsi" w:hAnsiTheme="majorHAnsi" w:cstheme="majorHAnsi"/>
          <w:sz w:val="28"/>
          <w:szCs w:val="28"/>
          <w:lang w:val="sv-SE"/>
        </w:rPr>
        <w:t xml:space="preserve"> 2- Malaysia and Thailand have been living with increasing poverty levels and low levels of Middle income traps (UN Report)</w:t>
      </w:r>
    </w:p>
    <w:p w14:paraId="4D183951" w14:textId="77777777" w:rsidR="0084385B" w:rsidRPr="005B47CE" w:rsidRDefault="0084385B" w:rsidP="0084385B">
      <w:pPr>
        <w:rPr>
          <w:rFonts w:asciiTheme="majorHAnsi" w:hAnsiTheme="majorHAnsi" w:cstheme="majorHAnsi"/>
          <w:sz w:val="28"/>
          <w:szCs w:val="28"/>
        </w:rPr>
      </w:pPr>
    </w:p>
    <w:p w14:paraId="57AD18D2" w14:textId="0653CE9C" w:rsidR="0084385B" w:rsidRPr="005B47CE" w:rsidRDefault="0084385B" w:rsidP="0084385B">
      <w:pPr>
        <w:rPr>
          <w:rFonts w:asciiTheme="majorHAnsi" w:hAnsiTheme="majorHAnsi" w:cstheme="majorHAnsi"/>
          <w:b/>
          <w:bCs/>
          <w:sz w:val="28"/>
          <w:szCs w:val="28"/>
          <w:lang w:val="sv-SE"/>
        </w:rPr>
      </w:pPr>
      <w:r w:rsidRPr="005B47CE">
        <w:rPr>
          <w:rFonts w:asciiTheme="majorHAnsi" w:hAnsiTheme="majorHAnsi" w:cstheme="majorHAnsi"/>
          <w:b/>
          <w:bCs/>
          <w:sz w:val="28"/>
          <w:szCs w:val="28"/>
          <w:lang w:val="sv-SE"/>
        </w:rPr>
        <w:t>Problem</w:t>
      </w:r>
    </w:p>
    <w:p w14:paraId="393A47CF"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sz w:val="28"/>
          <w:szCs w:val="28"/>
          <w:lang w:val="sv-SE"/>
        </w:rPr>
        <w:t>3. Islamic Economics Theory have not put into fully practices in  many Islamic communities.</w:t>
      </w:r>
    </w:p>
    <w:p w14:paraId="0BE19596"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sz w:val="28"/>
          <w:szCs w:val="28"/>
          <w:lang w:val="sv-SE"/>
        </w:rPr>
        <w:t>4. The moral issues of Islamic Economics have  been lost.</w:t>
      </w:r>
    </w:p>
    <w:p w14:paraId="6834569C"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sz w:val="28"/>
          <w:szCs w:val="28"/>
          <w:lang w:val="sv-SE"/>
        </w:rPr>
        <w:t>5. Poverty and Inequality have been widespread in many Islamic communities despite high growth and opportunity.</w:t>
      </w:r>
    </w:p>
    <w:p w14:paraId="3AEB8493" w14:textId="6E9DFB0B" w:rsidR="0084385B" w:rsidRPr="005B47CE" w:rsidRDefault="0084385B" w:rsidP="0084385B">
      <w:pPr>
        <w:rPr>
          <w:rFonts w:asciiTheme="majorHAnsi" w:hAnsiTheme="majorHAnsi" w:cstheme="majorHAnsi"/>
          <w:sz w:val="28"/>
          <w:szCs w:val="28"/>
          <w:lang w:val="sv-SE"/>
        </w:rPr>
      </w:pPr>
      <w:r w:rsidRPr="005B47CE">
        <w:rPr>
          <w:rFonts w:asciiTheme="majorHAnsi" w:hAnsiTheme="majorHAnsi" w:cstheme="majorHAnsi"/>
          <w:sz w:val="28"/>
          <w:szCs w:val="28"/>
          <w:lang w:val="sv-SE"/>
        </w:rPr>
        <w:t>6. Many local Muslim Institutions have lost their credibility in raising at a higher income level</w:t>
      </w:r>
    </w:p>
    <w:p w14:paraId="3DB4BD72" w14:textId="77777777" w:rsidR="0084385B" w:rsidRPr="005B47CE" w:rsidRDefault="0084385B" w:rsidP="0084385B">
      <w:pPr>
        <w:rPr>
          <w:rFonts w:asciiTheme="majorHAnsi" w:hAnsiTheme="majorHAnsi" w:cstheme="majorHAnsi"/>
          <w:sz w:val="28"/>
          <w:szCs w:val="28"/>
        </w:rPr>
      </w:pPr>
    </w:p>
    <w:p w14:paraId="14197EEC"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b/>
          <w:bCs/>
          <w:sz w:val="28"/>
          <w:szCs w:val="28"/>
          <w:lang w:val="sv-SE"/>
        </w:rPr>
        <w:t>Our discussion for this lecture</w:t>
      </w:r>
    </w:p>
    <w:p w14:paraId="5E07AF7D" w14:textId="77777777" w:rsidR="008E2345" w:rsidRPr="005B47CE" w:rsidRDefault="00145F91" w:rsidP="0084385B">
      <w:pPr>
        <w:numPr>
          <w:ilvl w:val="0"/>
          <w:numId w:val="1"/>
        </w:numPr>
        <w:rPr>
          <w:rFonts w:asciiTheme="majorHAnsi" w:hAnsiTheme="majorHAnsi" w:cstheme="majorHAnsi"/>
          <w:sz w:val="28"/>
          <w:szCs w:val="28"/>
        </w:rPr>
      </w:pPr>
      <w:r w:rsidRPr="005B47CE">
        <w:rPr>
          <w:rFonts w:asciiTheme="majorHAnsi" w:hAnsiTheme="majorHAnsi" w:cstheme="majorHAnsi"/>
          <w:sz w:val="28"/>
          <w:szCs w:val="28"/>
          <w:lang w:val="sv-SE"/>
        </w:rPr>
        <w:t>What is principle teaching, rules of behaviour and institutions in Islam?</w:t>
      </w:r>
    </w:p>
    <w:p w14:paraId="67E42B9E" w14:textId="77777777" w:rsidR="008E2345" w:rsidRPr="005B47CE" w:rsidRDefault="00145F91" w:rsidP="0084385B">
      <w:pPr>
        <w:numPr>
          <w:ilvl w:val="0"/>
          <w:numId w:val="1"/>
        </w:numPr>
        <w:rPr>
          <w:rFonts w:asciiTheme="majorHAnsi" w:hAnsiTheme="majorHAnsi" w:cstheme="majorHAnsi"/>
          <w:sz w:val="28"/>
          <w:szCs w:val="28"/>
        </w:rPr>
      </w:pPr>
      <w:r w:rsidRPr="005B47CE">
        <w:rPr>
          <w:rFonts w:asciiTheme="majorHAnsi" w:hAnsiTheme="majorHAnsi" w:cstheme="majorHAnsi"/>
          <w:sz w:val="28"/>
          <w:szCs w:val="28"/>
          <w:lang w:val="sv-SE"/>
        </w:rPr>
        <w:t xml:space="preserve"> What is a Swedish Model and how it management can be used to improve our local institutions to fucntion better?</w:t>
      </w:r>
    </w:p>
    <w:p w14:paraId="376A4B1A" w14:textId="3EFE5110" w:rsidR="0084385B" w:rsidRDefault="0084385B" w:rsidP="0084385B">
      <w:pPr>
        <w:ind w:firstLine="360"/>
        <w:rPr>
          <w:rFonts w:asciiTheme="majorHAnsi" w:hAnsiTheme="majorHAnsi" w:cstheme="majorHAnsi"/>
          <w:sz w:val="28"/>
          <w:lang w:val="sv-SE"/>
        </w:rPr>
      </w:pPr>
      <w:r w:rsidRPr="005B47CE">
        <w:rPr>
          <w:rFonts w:asciiTheme="majorHAnsi" w:hAnsiTheme="majorHAnsi" w:cstheme="majorHAnsi"/>
          <w:sz w:val="28"/>
          <w:szCs w:val="28"/>
          <w:lang w:val="sv-SE"/>
        </w:rPr>
        <w:t>3. Local institutions in the four southernmost provinces</w:t>
      </w:r>
    </w:p>
    <w:p w14:paraId="3D789C9E" w14:textId="77777777" w:rsidR="005B47CE" w:rsidRPr="005B47CE" w:rsidRDefault="005B47CE" w:rsidP="0084385B">
      <w:pPr>
        <w:ind w:firstLine="360"/>
        <w:rPr>
          <w:rFonts w:asciiTheme="majorHAnsi" w:hAnsiTheme="majorHAnsi" w:cstheme="majorHAnsi"/>
          <w:sz w:val="28"/>
          <w:szCs w:val="28"/>
          <w:lang w:val="sv-SE"/>
        </w:rPr>
      </w:pPr>
    </w:p>
    <w:p w14:paraId="65181916" w14:textId="4A55FDF1" w:rsidR="0084385B" w:rsidRPr="005B47CE" w:rsidRDefault="0084385B" w:rsidP="0084385B">
      <w:pPr>
        <w:rPr>
          <w:rFonts w:asciiTheme="majorHAnsi" w:hAnsiTheme="majorHAnsi" w:cstheme="majorHAnsi"/>
          <w:b/>
          <w:bCs/>
          <w:sz w:val="28"/>
          <w:szCs w:val="28"/>
        </w:rPr>
      </w:pPr>
      <w:r w:rsidRPr="005B47CE">
        <w:rPr>
          <w:rFonts w:asciiTheme="majorHAnsi" w:hAnsiTheme="majorHAnsi" w:cstheme="majorHAnsi"/>
          <w:b/>
          <w:bCs/>
          <w:sz w:val="28"/>
          <w:szCs w:val="28"/>
          <w:lang w:val="sv-SE"/>
        </w:rPr>
        <w:lastRenderedPageBreak/>
        <w:t>What Can We Learn from the Swedish Buytul Almal (The Swedish Model) to Improve the Management of Local Buytul Almal in the Four Southern-most Provinces of Thailand?</w:t>
      </w:r>
      <w:r w:rsidRPr="005B47CE">
        <w:rPr>
          <w:rFonts w:asciiTheme="majorHAnsi" w:hAnsiTheme="majorHAnsi" w:cstheme="majorHAnsi"/>
          <w:color w:val="FF0000"/>
          <w:kern w:val="24"/>
          <w:sz w:val="28"/>
          <w:szCs w:val="28"/>
          <w:lang w:val="sv-SE"/>
        </w:rPr>
        <w:t xml:space="preserve"> </w:t>
      </w:r>
      <w:r w:rsidRPr="005B47CE">
        <w:rPr>
          <w:rFonts w:asciiTheme="majorHAnsi" w:hAnsiTheme="majorHAnsi" w:cstheme="majorHAnsi"/>
          <w:b/>
          <w:bCs/>
          <w:sz w:val="28"/>
          <w:szCs w:val="28"/>
          <w:lang w:val="sv-SE"/>
        </w:rPr>
        <w:t>Statement of the Problem:</w:t>
      </w:r>
    </w:p>
    <w:p w14:paraId="68873D01" w14:textId="77777777" w:rsidR="0084385B" w:rsidRPr="005B47CE" w:rsidRDefault="0084385B" w:rsidP="005B47CE">
      <w:pPr>
        <w:ind w:firstLine="720"/>
        <w:rPr>
          <w:rFonts w:asciiTheme="majorHAnsi" w:hAnsiTheme="majorHAnsi" w:cstheme="majorHAnsi"/>
          <w:sz w:val="28"/>
          <w:szCs w:val="28"/>
        </w:rPr>
      </w:pPr>
      <w:r w:rsidRPr="005B47CE">
        <w:rPr>
          <w:rFonts w:asciiTheme="majorHAnsi" w:hAnsiTheme="majorHAnsi" w:cstheme="majorHAnsi"/>
          <w:sz w:val="28"/>
          <w:szCs w:val="28"/>
          <w:lang w:val="sv-SE"/>
        </w:rPr>
        <w:t>1- Many Islamic countries such as Malaysia and (Thailand) has been very successful in managing their Islamic finance for many decades without raising the standard of living of their population.</w:t>
      </w:r>
    </w:p>
    <w:p w14:paraId="273C2B4D" w14:textId="15C7E265" w:rsidR="0084385B" w:rsidRPr="005B47CE" w:rsidRDefault="0084385B" w:rsidP="005B47CE">
      <w:pPr>
        <w:ind w:firstLine="720"/>
        <w:rPr>
          <w:rFonts w:asciiTheme="majorHAnsi" w:hAnsiTheme="majorHAnsi" w:cstheme="majorHAnsi"/>
          <w:sz w:val="28"/>
          <w:szCs w:val="28"/>
          <w:lang w:val="sv-SE"/>
        </w:rPr>
      </w:pPr>
      <w:r w:rsidRPr="005B47CE">
        <w:rPr>
          <w:rFonts w:asciiTheme="majorHAnsi" w:hAnsiTheme="majorHAnsi" w:cstheme="majorHAnsi"/>
          <w:sz w:val="28"/>
          <w:szCs w:val="28"/>
          <w:lang w:val="sv-SE"/>
        </w:rPr>
        <w:t>2- Malaysia and Thailand have been living with increasing poverty levels and low levels of Middle income traps (UN Report)</w:t>
      </w:r>
    </w:p>
    <w:p w14:paraId="26E49057" w14:textId="29821A45" w:rsidR="0084385B" w:rsidRPr="005B47CE" w:rsidRDefault="0084385B" w:rsidP="0084385B">
      <w:pPr>
        <w:rPr>
          <w:rFonts w:asciiTheme="majorHAnsi" w:hAnsiTheme="majorHAnsi" w:cstheme="majorHAnsi"/>
          <w:sz w:val="28"/>
          <w:szCs w:val="28"/>
          <w:lang w:val="sv-SE"/>
        </w:rPr>
      </w:pPr>
    </w:p>
    <w:p w14:paraId="2CA77B3E"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b/>
          <w:bCs/>
          <w:sz w:val="28"/>
          <w:szCs w:val="28"/>
          <w:lang w:val="sv-SE"/>
        </w:rPr>
        <w:t>Principle Teachings, Rules of Behaviour and Institutions in Islam</w:t>
      </w:r>
    </w:p>
    <w:p w14:paraId="3D74391F" w14:textId="77777777" w:rsidR="008E2345" w:rsidRPr="005B47CE" w:rsidRDefault="00145F91" w:rsidP="0084385B">
      <w:pPr>
        <w:numPr>
          <w:ilvl w:val="0"/>
          <w:numId w:val="2"/>
        </w:numPr>
        <w:rPr>
          <w:rFonts w:asciiTheme="majorHAnsi" w:hAnsiTheme="majorHAnsi" w:cstheme="majorHAnsi"/>
          <w:sz w:val="28"/>
          <w:szCs w:val="28"/>
        </w:rPr>
      </w:pPr>
      <w:r w:rsidRPr="005B47CE">
        <w:rPr>
          <w:rFonts w:asciiTheme="majorHAnsi" w:hAnsiTheme="majorHAnsi" w:cstheme="majorHAnsi"/>
          <w:sz w:val="28"/>
          <w:szCs w:val="28"/>
          <w:lang w:val="sv-SE"/>
        </w:rPr>
        <w:t>The Unity of Creation and Freedom of Choice</w:t>
      </w:r>
    </w:p>
    <w:p w14:paraId="2EC02F28" w14:textId="77777777" w:rsidR="008E2345" w:rsidRPr="005B47CE" w:rsidRDefault="00145F91" w:rsidP="0084385B">
      <w:pPr>
        <w:numPr>
          <w:ilvl w:val="0"/>
          <w:numId w:val="2"/>
        </w:numPr>
        <w:rPr>
          <w:rFonts w:asciiTheme="majorHAnsi" w:hAnsiTheme="majorHAnsi" w:cstheme="majorHAnsi"/>
          <w:sz w:val="28"/>
          <w:szCs w:val="28"/>
        </w:rPr>
      </w:pPr>
      <w:r w:rsidRPr="005B47CE">
        <w:rPr>
          <w:rFonts w:asciiTheme="majorHAnsi" w:hAnsiTheme="majorHAnsi" w:cstheme="majorHAnsi"/>
          <w:sz w:val="28"/>
          <w:szCs w:val="28"/>
          <w:lang w:val="sv-SE"/>
        </w:rPr>
        <w:t>Human and Economic Development in Islam</w:t>
      </w:r>
    </w:p>
    <w:p w14:paraId="1DDDE3A8" w14:textId="77777777" w:rsidR="008E2345" w:rsidRPr="005B47CE" w:rsidRDefault="00145F91" w:rsidP="0084385B">
      <w:pPr>
        <w:numPr>
          <w:ilvl w:val="0"/>
          <w:numId w:val="2"/>
        </w:numPr>
        <w:rPr>
          <w:rFonts w:asciiTheme="majorHAnsi" w:hAnsiTheme="majorHAnsi" w:cstheme="majorHAnsi"/>
          <w:sz w:val="28"/>
          <w:szCs w:val="28"/>
        </w:rPr>
      </w:pPr>
      <w:r w:rsidRPr="005B47CE">
        <w:rPr>
          <w:rFonts w:asciiTheme="majorHAnsi" w:hAnsiTheme="majorHAnsi" w:cstheme="majorHAnsi"/>
          <w:sz w:val="28"/>
          <w:szCs w:val="28"/>
          <w:lang w:val="sv-SE"/>
        </w:rPr>
        <w:t>Economic Structure and the Rules of Behaviour in Islam</w:t>
      </w:r>
    </w:p>
    <w:p w14:paraId="64735A81" w14:textId="77777777" w:rsidR="008E2345" w:rsidRPr="005B47CE" w:rsidRDefault="00145F91" w:rsidP="0084385B">
      <w:pPr>
        <w:numPr>
          <w:ilvl w:val="0"/>
          <w:numId w:val="2"/>
        </w:numPr>
        <w:rPr>
          <w:rFonts w:asciiTheme="majorHAnsi" w:hAnsiTheme="majorHAnsi" w:cstheme="majorHAnsi"/>
          <w:sz w:val="28"/>
          <w:szCs w:val="28"/>
        </w:rPr>
      </w:pPr>
      <w:r w:rsidRPr="005B47CE">
        <w:rPr>
          <w:rFonts w:asciiTheme="majorHAnsi" w:hAnsiTheme="majorHAnsi" w:cstheme="majorHAnsi"/>
          <w:sz w:val="28"/>
          <w:szCs w:val="28"/>
          <w:lang w:val="sv-SE"/>
        </w:rPr>
        <w:t>The Islamic Vision of Distributive Justice</w:t>
      </w:r>
    </w:p>
    <w:p w14:paraId="3863E2BA" w14:textId="77777777" w:rsidR="008E2345" w:rsidRPr="005B47CE" w:rsidRDefault="00145F91" w:rsidP="0084385B">
      <w:pPr>
        <w:numPr>
          <w:ilvl w:val="0"/>
          <w:numId w:val="2"/>
        </w:numPr>
        <w:rPr>
          <w:rFonts w:asciiTheme="majorHAnsi" w:hAnsiTheme="majorHAnsi" w:cstheme="majorHAnsi"/>
          <w:sz w:val="28"/>
          <w:szCs w:val="28"/>
        </w:rPr>
      </w:pPr>
      <w:r w:rsidRPr="005B47CE">
        <w:rPr>
          <w:rFonts w:asciiTheme="majorHAnsi" w:hAnsiTheme="majorHAnsi" w:cstheme="majorHAnsi"/>
          <w:sz w:val="28"/>
          <w:szCs w:val="28"/>
          <w:lang w:val="sv-SE"/>
        </w:rPr>
        <w:t>Islamic Finance</w:t>
      </w:r>
    </w:p>
    <w:p w14:paraId="6AFDC792" w14:textId="2D719264" w:rsidR="008E2345" w:rsidRPr="005B47CE" w:rsidRDefault="00145F91" w:rsidP="0084385B">
      <w:pPr>
        <w:numPr>
          <w:ilvl w:val="0"/>
          <w:numId w:val="2"/>
        </w:numPr>
        <w:rPr>
          <w:rFonts w:asciiTheme="majorHAnsi" w:hAnsiTheme="majorHAnsi" w:cstheme="majorHAnsi"/>
          <w:sz w:val="28"/>
          <w:szCs w:val="28"/>
        </w:rPr>
      </w:pPr>
      <w:r w:rsidRPr="005B47CE">
        <w:rPr>
          <w:rFonts w:asciiTheme="majorHAnsi" w:hAnsiTheme="majorHAnsi" w:cstheme="majorHAnsi"/>
          <w:sz w:val="28"/>
          <w:szCs w:val="28"/>
          <w:lang w:val="sv-SE"/>
        </w:rPr>
        <w:t>Institutions and their Importance in Islam</w:t>
      </w:r>
    </w:p>
    <w:p w14:paraId="27EA74FB" w14:textId="77777777" w:rsidR="0084385B" w:rsidRPr="005B47CE" w:rsidRDefault="0084385B" w:rsidP="0084385B">
      <w:pPr>
        <w:rPr>
          <w:rFonts w:asciiTheme="majorHAnsi" w:hAnsiTheme="majorHAnsi" w:cstheme="majorHAnsi"/>
          <w:b/>
          <w:bCs/>
          <w:sz w:val="28"/>
          <w:szCs w:val="28"/>
        </w:rPr>
      </w:pPr>
    </w:p>
    <w:p w14:paraId="626CA465" w14:textId="5B5A07CF"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b/>
          <w:bCs/>
          <w:sz w:val="28"/>
          <w:szCs w:val="28"/>
        </w:rPr>
        <w:t>1. The Unity of Creation and Freedom of Choice</w:t>
      </w:r>
    </w:p>
    <w:p w14:paraId="18F9386B" w14:textId="7F4325BE" w:rsidR="008E2345" w:rsidRPr="005B47CE" w:rsidRDefault="00145F91" w:rsidP="0084385B">
      <w:pPr>
        <w:ind w:left="720"/>
        <w:rPr>
          <w:rFonts w:asciiTheme="majorHAnsi" w:hAnsiTheme="majorHAnsi" w:cstheme="majorHAnsi"/>
          <w:sz w:val="28"/>
          <w:szCs w:val="28"/>
        </w:rPr>
      </w:pPr>
      <w:r w:rsidRPr="005B47CE">
        <w:rPr>
          <w:rFonts w:asciiTheme="majorHAnsi" w:hAnsiTheme="majorHAnsi" w:cstheme="majorHAnsi"/>
          <w:sz w:val="28"/>
          <w:szCs w:val="28"/>
          <w:lang w:val="sv-SE"/>
        </w:rPr>
        <w:t>1.There are four fundamental concepts in the Islamic system</w:t>
      </w:r>
    </w:p>
    <w:p w14:paraId="2BF631F2"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i/>
          <w:iCs/>
          <w:sz w:val="28"/>
          <w:szCs w:val="28"/>
          <w:lang w:val="sv-SE"/>
        </w:rPr>
        <w:t>Walayahh</w:t>
      </w:r>
      <w:r w:rsidRPr="005B47CE">
        <w:rPr>
          <w:rFonts w:asciiTheme="majorHAnsi" w:hAnsiTheme="majorHAnsi" w:cstheme="majorHAnsi"/>
          <w:sz w:val="28"/>
          <w:szCs w:val="28"/>
          <w:lang w:val="sv-SE"/>
        </w:rPr>
        <w:t xml:space="preserve"> = the unconditional, dynamic, active, ever-present Love of the Supreme of His Creation manifested through the act of creation and the provision of suffiecient resources to sustain life.</w:t>
      </w:r>
    </w:p>
    <w:p w14:paraId="1EE6D8EC"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sz w:val="28"/>
          <w:szCs w:val="28"/>
          <w:lang w:val="sv-SE"/>
        </w:rPr>
        <w:t>Humans reciprocate this love by extending their love other humans and to the rest of creation.</w:t>
      </w:r>
    </w:p>
    <w:p w14:paraId="191C9E91" w14:textId="77777777" w:rsidR="0084385B" w:rsidRPr="005B47CE" w:rsidRDefault="0084385B" w:rsidP="0084385B">
      <w:pPr>
        <w:rPr>
          <w:rFonts w:asciiTheme="majorHAnsi" w:hAnsiTheme="majorHAnsi" w:cstheme="majorHAnsi"/>
          <w:sz w:val="28"/>
          <w:szCs w:val="28"/>
        </w:rPr>
      </w:pPr>
      <w:r w:rsidRPr="005B47CE">
        <w:rPr>
          <w:rFonts w:asciiTheme="majorHAnsi" w:hAnsiTheme="majorHAnsi" w:cstheme="majorHAnsi"/>
          <w:sz w:val="28"/>
          <w:szCs w:val="28"/>
          <w:lang w:val="sv-SE"/>
        </w:rPr>
        <w:t>The persuit of walayahh is love manifested through knowledge and the upholding of justice.</w:t>
      </w:r>
    </w:p>
    <w:p w14:paraId="494BA4AD" w14:textId="77777777" w:rsidR="00145F91" w:rsidRPr="005B47CE" w:rsidRDefault="00145F91" w:rsidP="00145F91">
      <w:pPr>
        <w:ind w:firstLine="720"/>
        <w:rPr>
          <w:rFonts w:asciiTheme="majorHAnsi" w:hAnsiTheme="majorHAnsi" w:cstheme="majorHAnsi"/>
          <w:sz w:val="28"/>
          <w:szCs w:val="28"/>
        </w:rPr>
      </w:pPr>
      <w:r w:rsidRPr="005B47CE">
        <w:rPr>
          <w:rFonts w:asciiTheme="majorHAnsi" w:hAnsiTheme="majorHAnsi" w:cstheme="majorHAnsi"/>
          <w:sz w:val="28"/>
          <w:szCs w:val="28"/>
          <w:lang w:val="sv-SE"/>
        </w:rPr>
        <w:t xml:space="preserve">2. The second is </w:t>
      </w:r>
      <w:r w:rsidRPr="005B47CE">
        <w:rPr>
          <w:rFonts w:asciiTheme="majorHAnsi" w:hAnsiTheme="majorHAnsi" w:cstheme="majorHAnsi"/>
          <w:i/>
          <w:iCs/>
          <w:sz w:val="28"/>
          <w:szCs w:val="28"/>
          <w:lang w:val="sv-SE"/>
        </w:rPr>
        <w:t>karamah</w:t>
      </w:r>
      <w:r w:rsidRPr="005B47CE">
        <w:rPr>
          <w:rFonts w:asciiTheme="majorHAnsi" w:hAnsiTheme="majorHAnsi" w:cstheme="majorHAnsi"/>
          <w:sz w:val="28"/>
          <w:szCs w:val="28"/>
          <w:lang w:val="sv-SE"/>
        </w:rPr>
        <w:t xml:space="preserve"> = Human dignity.</w:t>
      </w:r>
    </w:p>
    <w:p w14:paraId="75F96F84" w14:textId="77777777" w:rsidR="00145F91" w:rsidRPr="005B47CE" w:rsidRDefault="00145F91" w:rsidP="00145F91">
      <w:pPr>
        <w:rPr>
          <w:rFonts w:asciiTheme="majorHAnsi" w:hAnsiTheme="majorHAnsi" w:cstheme="majorHAnsi"/>
          <w:sz w:val="28"/>
          <w:szCs w:val="28"/>
        </w:rPr>
      </w:pPr>
      <w:r w:rsidRPr="005B47CE">
        <w:rPr>
          <w:rFonts w:asciiTheme="majorHAnsi" w:hAnsiTheme="majorHAnsi" w:cstheme="majorHAnsi"/>
          <w:sz w:val="28"/>
          <w:szCs w:val="28"/>
          <w:lang w:val="sv-SE"/>
        </w:rPr>
        <w:lastRenderedPageBreak/>
        <w:t>The Quran considers humans to be the crowning achievement of the creation.</w:t>
      </w:r>
    </w:p>
    <w:p w14:paraId="7D37FFA7" w14:textId="77777777" w:rsidR="00145F91" w:rsidRPr="005B47CE" w:rsidRDefault="00145F91" w:rsidP="00145F91">
      <w:pPr>
        <w:rPr>
          <w:rFonts w:asciiTheme="majorHAnsi" w:hAnsiTheme="majorHAnsi" w:cstheme="majorHAnsi"/>
          <w:sz w:val="28"/>
          <w:szCs w:val="28"/>
        </w:rPr>
      </w:pPr>
      <w:r w:rsidRPr="005B47CE">
        <w:rPr>
          <w:rFonts w:asciiTheme="majorHAnsi" w:hAnsiTheme="majorHAnsi" w:cstheme="majorHAnsi"/>
          <w:sz w:val="28"/>
          <w:szCs w:val="28"/>
          <w:lang w:val="sv-SE"/>
        </w:rPr>
        <w:t>An important facet of this is the freedom that has been gifted to humans – to think, to decide and to choose their path in life, while supporting good and opposing evil.</w:t>
      </w:r>
    </w:p>
    <w:p w14:paraId="3A1DC7B5" w14:textId="77777777" w:rsidR="008E2345" w:rsidRPr="005B47CE" w:rsidRDefault="00145F91" w:rsidP="00145F91">
      <w:pPr>
        <w:ind w:firstLine="720"/>
        <w:rPr>
          <w:rFonts w:asciiTheme="majorHAnsi" w:hAnsiTheme="majorHAnsi" w:cstheme="majorHAnsi"/>
          <w:sz w:val="28"/>
          <w:szCs w:val="28"/>
        </w:rPr>
      </w:pPr>
      <w:r w:rsidRPr="005B47CE">
        <w:rPr>
          <w:rFonts w:asciiTheme="majorHAnsi" w:hAnsiTheme="majorHAnsi" w:cstheme="majorHAnsi"/>
          <w:sz w:val="28"/>
          <w:szCs w:val="28"/>
          <w:lang w:val="sv-SE"/>
        </w:rPr>
        <w:t xml:space="preserve">3. The third is the </w:t>
      </w:r>
      <w:r w:rsidRPr="005B47CE">
        <w:rPr>
          <w:rFonts w:asciiTheme="majorHAnsi" w:hAnsiTheme="majorHAnsi" w:cstheme="majorHAnsi"/>
          <w:i/>
          <w:iCs/>
          <w:sz w:val="28"/>
          <w:szCs w:val="28"/>
          <w:lang w:val="sv-SE"/>
        </w:rPr>
        <w:t>meethaq</w:t>
      </w:r>
      <w:r w:rsidRPr="005B47CE">
        <w:rPr>
          <w:rFonts w:asciiTheme="majorHAnsi" w:hAnsiTheme="majorHAnsi" w:cstheme="majorHAnsi"/>
          <w:sz w:val="28"/>
          <w:szCs w:val="28"/>
          <w:lang w:val="sv-SE"/>
        </w:rPr>
        <w:t xml:space="preserve"> = the primodial covenant in which all humans are called before their Supreme Creator and asked to testify that they recognize Him as the One and Only Creator and Sustainer of the entire Creation and all other implications flowing from this testimony.</w:t>
      </w:r>
    </w:p>
    <w:p w14:paraId="2352FC5D" w14:textId="77777777" w:rsidR="00145F91" w:rsidRPr="005B47CE" w:rsidRDefault="00145F91" w:rsidP="00145F91">
      <w:pPr>
        <w:ind w:firstLine="720"/>
        <w:rPr>
          <w:rFonts w:asciiTheme="majorHAnsi" w:hAnsiTheme="majorHAnsi" w:cstheme="majorHAnsi"/>
          <w:sz w:val="28"/>
          <w:szCs w:val="28"/>
        </w:rPr>
      </w:pPr>
      <w:r w:rsidRPr="005B47CE">
        <w:rPr>
          <w:rFonts w:asciiTheme="majorHAnsi" w:hAnsiTheme="majorHAnsi" w:cstheme="majorHAnsi"/>
          <w:sz w:val="28"/>
          <w:szCs w:val="28"/>
          <w:lang w:val="sv-SE"/>
        </w:rPr>
        <w:t>4. The fourth concept is</w:t>
      </w:r>
      <w:r w:rsidRPr="005B47CE">
        <w:rPr>
          <w:rFonts w:asciiTheme="majorHAnsi" w:hAnsiTheme="majorHAnsi" w:cstheme="majorHAnsi"/>
          <w:i/>
          <w:iCs/>
          <w:sz w:val="28"/>
          <w:szCs w:val="28"/>
          <w:lang w:val="sv-SE"/>
        </w:rPr>
        <w:t xml:space="preserve"> Khilafah </w:t>
      </w:r>
      <w:r w:rsidRPr="005B47CE">
        <w:rPr>
          <w:rFonts w:asciiTheme="majorHAnsi" w:hAnsiTheme="majorHAnsi" w:cstheme="majorHAnsi"/>
          <w:sz w:val="28"/>
          <w:szCs w:val="28"/>
          <w:lang w:val="sv-SE"/>
        </w:rPr>
        <w:t>= agency-trusteeship. Khilafah is the empowerment of humans by their Creator as agent – trustees to extend Walayahh to one another; materially through the resources provided to them by the Creator, and non-materially through unconditional love for their own kind as well as for the rest of creation, which can be best displayed by the pursuit of unity and justice.</w:t>
      </w:r>
    </w:p>
    <w:p w14:paraId="7066F1FF" w14:textId="77777777" w:rsidR="008E2345" w:rsidRPr="005B47CE" w:rsidRDefault="00145F91" w:rsidP="00145F91">
      <w:pPr>
        <w:numPr>
          <w:ilvl w:val="0"/>
          <w:numId w:val="5"/>
        </w:numPr>
        <w:rPr>
          <w:rFonts w:asciiTheme="majorHAnsi" w:hAnsiTheme="majorHAnsi" w:cstheme="majorHAnsi"/>
          <w:sz w:val="28"/>
          <w:szCs w:val="28"/>
        </w:rPr>
      </w:pPr>
      <w:r w:rsidRPr="005B47CE">
        <w:rPr>
          <w:rFonts w:asciiTheme="majorHAnsi" w:hAnsiTheme="majorHAnsi" w:cstheme="majorHAnsi"/>
          <w:sz w:val="28"/>
          <w:szCs w:val="28"/>
          <w:lang w:val="sv-SE"/>
        </w:rPr>
        <w:t xml:space="preserve">A number of verses of the Quran affirm the unity of mankind [1:4; 13:49; 28: 31] </w:t>
      </w:r>
    </w:p>
    <w:p w14:paraId="385EBEE5" w14:textId="77777777" w:rsidR="008E2345" w:rsidRPr="005B47CE" w:rsidRDefault="00145F91" w:rsidP="00145F91">
      <w:pPr>
        <w:numPr>
          <w:ilvl w:val="0"/>
          <w:numId w:val="5"/>
        </w:numPr>
        <w:rPr>
          <w:rFonts w:asciiTheme="majorHAnsi" w:hAnsiTheme="majorHAnsi" w:cstheme="majorHAnsi"/>
          <w:sz w:val="28"/>
          <w:szCs w:val="28"/>
        </w:rPr>
      </w:pPr>
      <w:r w:rsidRPr="005B47CE">
        <w:rPr>
          <w:rFonts w:asciiTheme="majorHAnsi" w:hAnsiTheme="majorHAnsi" w:cstheme="majorHAnsi"/>
          <w:sz w:val="28"/>
          <w:szCs w:val="28"/>
          <w:lang w:val="sv-SE"/>
        </w:rPr>
        <w:t>These verses plus those dealing with the availability of resources as well as human endownments are the foundation of the legislative framework of rules (Institutions) for the socio-economic-political behaviour of humans.</w:t>
      </w:r>
    </w:p>
    <w:p w14:paraId="0DA7127D" w14:textId="1D84B83A" w:rsidR="0084385B" w:rsidRPr="005B47CE" w:rsidRDefault="0084385B" w:rsidP="0084385B">
      <w:pPr>
        <w:rPr>
          <w:rFonts w:asciiTheme="majorHAnsi" w:hAnsiTheme="majorHAnsi" w:cstheme="majorHAnsi"/>
          <w:sz w:val="28"/>
          <w:szCs w:val="28"/>
          <w:lang w:val="sv-SE"/>
        </w:rPr>
      </w:pPr>
    </w:p>
    <w:p w14:paraId="1D0CD4E1" w14:textId="77777777" w:rsidR="00145F91" w:rsidRPr="005B47CE" w:rsidRDefault="00145F91" w:rsidP="00145F91">
      <w:pPr>
        <w:rPr>
          <w:rFonts w:asciiTheme="majorHAnsi" w:hAnsiTheme="majorHAnsi" w:cstheme="majorHAnsi"/>
          <w:sz w:val="28"/>
          <w:szCs w:val="28"/>
        </w:rPr>
      </w:pPr>
      <w:r w:rsidRPr="005B47CE">
        <w:rPr>
          <w:rFonts w:asciiTheme="majorHAnsi" w:hAnsiTheme="majorHAnsi" w:cstheme="majorHAnsi"/>
          <w:b/>
          <w:bCs/>
          <w:sz w:val="28"/>
          <w:szCs w:val="28"/>
          <w:lang w:val="sv-SE"/>
        </w:rPr>
        <w:t>2. Human and Economic Development in Islam</w:t>
      </w:r>
    </w:p>
    <w:p w14:paraId="3268A88E" w14:textId="77777777" w:rsidR="008E2345" w:rsidRPr="005B47CE" w:rsidRDefault="00145F91" w:rsidP="00145F91">
      <w:pPr>
        <w:numPr>
          <w:ilvl w:val="0"/>
          <w:numId w:val="6"/>
        </w:numPr>
        <w:rPr>
          <w:rFonts w:asciiTheme="majorHAnsi" w:hAnsiTheme="majorHAnsi" w:cstheme="majorHAnsi"/>
          <w:sz w:val="28"/>
          <w:szCs w:val="28"/>
        </w:rPr>
      </w:pPr>
      <w:r w:rsidRPr="005B47CE">
        <w:rPr>
          <w:rFonts w:asciiTheme="majorHAnsi" w:hAnsiTheme="majorHAnsi" w:cstheme="majorHAnsi"/>
          <w:sz w:val="28"/>
          <w:szCs w:val="28"/>
          <w:lang w:val="sv-SE"/>
        </w:rPr>
        <w:t>The concept of development in Islam has three dimensions:</w:t>
      </w:r>
    </w:p>
    <w:p w14:paraId="74171D5C" w14:textId="77777777" w:rsidR="008E2345" w:rsidRPr="005B47CE" w:rsidRDefault="00145F91" w:rsidP="00145F91">
      <w:pPr>
        <w:numPr>
          <w:ilvl w:val="0"/>
          <w:numId w:val="7"/>
        </w:numPr>
        <w:rPr>
          <w:rFonts w:asciiTheme="majorHAnsi" w:hAnsiTheme="majorHAnsi" w:cstheme="majorHAnsi"/>
          <w:sz w:val="28"/>
          <w:szCs w:val="28"/>
        </w:rPr>
      </w:pPr>
      <w:r w:rsidRPr="005B47CE">
        <w:rPr>
          <w:rFonts w:asciiTheme="majorHAnsi" w:hAnsiTheme="majorHAnsi" w:cstheme="majorHAnsi"/>
          <w:sz w:val="28"/>
          <w:szCs w:val="28"/>
          <w:lang w:val="sv-SE"/>
        </w:rPr>
        <w:t>Individual self-development called</w:t>
      </w:r>
      <w:r w:rsidRPr="005B47CE">
        <w:rPr>
          <w:rFonts w:asciiTheme="majorHAnsi" w:hAnsiTheme="majorHAnsi" w:cstheme="majorHAnsi"/>
          <w:i/>
          <w:iCs/>
          <w:sz w:val="28"/>
          <w:szCs w:val="28"/>
          <w:lang w:val="sv-SE"/>
        </w:rPr>
        <w:t xml:space="preserve"> rushd</w:t>
      </w:r>
      <w:r w:rsidRPr="005B47CE">
        <w:rPr>
          <w:rFonts w:asciiTheme="majorHAnsi" w:hAnsiTheme="majorHAnsi" w:cstheme="majorHAnsi"/>
          <w:sz w:val="28"/>
          <w:szCs w:val="28"/>
          <w:lang w:val="sv-SE"/>
        </w:rPr>
        <w:t>. The first specifies a dynamic process in the growth of the individual toward perfection.</w:t>
      </w:r>
    </w:p>
    <w:p w14:paraId="35CE4118" w14:textId="77777777" w:rsidR="008E2345" w:rsidRPr="005B47CE" w:rsidRDefault="00145F91" w:rsidP="00145F91">
      <w:pPr>
        <w:numPr>
          <w:ilvl w:val="0"/>
          <w:numId w:val="7"/>
        </w:numPr>
        <w:rPr>
          <w:rFonts w:asciiTheme="majorHAnsi" w:hAnsiTheme="majorHAnsi" w:cstheme="majorHAnsi"/>
          <w:sz w:val="28"/>
          <w:szCs w:val="28"/>
        </w:rPr>
      </w:pPr>
      <w:r w:rsidRPr="005B47CE">
        <w:rPr>
          <w:rFonts w:asciiTheme="majorHAnsi" w:hAnsiTheme="majorHAnsi" w:cstheme="majorHAnsi"/>
          <w:sz w:val="28"/>
          <w:szCs w:val="28"/>
          <w:lang w:val="sv-SE"/>
        </w:rPr>
        <w:t>The physical development of the earth called i</w:t>
      </w:r>
      <w:r w:rsidRPr="005B47CE">
        <w:rPr>
          <w:rFonts w:asciiTheme="majorHAnsi" w:hAnsiTheme="majorHAnsi" w:cstheme="majorHAnsi"/>
          <w:i/>
          <w:iCs/>
          <w:sz w:val="28"/>
          <w:szCs w:val="28"/>
          <w:lang w:val="sv-SE"/>
        </w:rPr>
        <w:t>sti mar</w:t>
      </w:r>
      <w:r w:rsidRPr="005B47CE">
        <w:rPr>
          <w:rFonts w:asciiTheme="majorHAnsi" w:hAnsiTheme="majorHAnsi" w:cstheme="majorHAnsi"/>
          <w:sz w:val="28"/>
          <w:szCs w:val="28"/>
          <w:lang w:val="sv-SE"/>
        </w:rPr>
        <w:t>. The second specifies the utilization of natural resources to develop the earth to provide for the material needs of this individual and humanity.</w:t>
      </w:r>
    </w:p>
    <w:p w14:paraId="44A3F422" w14:textId="77777777" w:rsidR="008E2345" w:rsidRPr="005B47CE" w:rsidRDefault="00145F91" w:rsidP="00145F91">
      <w:pPr>
        <w:numPr>
          <w:ilvl w:val="0"/>
          <w:numId w:val="7"/>
        </w:numPr>
        <w:rPr>
          <w:rFonts w:asciiTheme="majorHAnsi" w:hAnsiTheme="majorHAnsi" w:cstheme="majorHAnsi"/>
          <w:sz w:val="28"/>
          <w:szCs w:val="28"/>
        </w:rPr>
      </w:pPr>
      <w:r w:rsidRPr="005B47CE">
        <w:rPr>
          <w:rFonts w:asciiTheme="majorHAnsi" w:hAnsiTheme="majorHAnsi" w:cstheme="majorHAnsi"/>
          <w:sz w:val="28"/>
          <w:szCs w:val="28"/>
          <w:lang w:val="sv-SE"/>
        </w:rPr>
        <w:t>The development of the human collectively, which includes both. The third concept refers to the belief that the Supreme Creator has provided the ways and the means to facilitate the achievement of all three dimensions of development.</w:t>
      </w:r>
    </w:p>
    <w:p w14:paraId="69667FA4" w14:textId="77777777" w:rsidR="008E2345" w:rsidRPr="005B47CE" w:rsidRDefault="00145F91" w:rsidP="00145F91">
      <w:pPr>
        <w:numPr>
          <w:ilvl w:val="0"/>
          <w:numId w:val="7"/>
        </w:numPr>
        <w:rPr>
          <w:rFonts w:asciiTheme="majorHAnsi" w:hAnsiTheme="majorHAnsi" w:cstheme="majorHAnsi"/>
          <w:sz w:val="28"/>
          <w:szCs w:val="28"/>
        </w:rPr>
      </w:pPr>
      <w:r w:rsidRPr="005B47CE">
        <w:rPr>
          <w:rFonts w:asciiTheme="majorHAnsi" w:hAnsiTheme="majorHAnsi" w:cstheme="majorHAnsi"/>
          <w:sz w:val="28"/>
          <w:szCs w:val="28"/>
          <w:lang w:val="sv-SE"/>
        </w:rPr>
        <w:lastRenderedPageBreak/>
        <w:t>Scarcity is not the root cause of excessive inequality and distributional injustice, instead it is selfishness, the misuse of resources and human greed that cause scarcity, poverty, misery and destitution.</w:t>
      </w:r>
    </w:p>
    <w:p w14:paraId="1C3BA985" w14:textId="77777777" w:rsidR="008E2345" w:rsidRPr="005B47CE" w:rsidRDefault="00145F91" w:rsidP="00145F91">
      <w:pPr>
        <w:numPr>
          <w:ilvl w:val="0"/>
          <w:numId w:val="7"/>
        </w:numPr>
        <w:rPr>
          <w:rFonts w:asciiTheme="majorHAnsi" w:hAnsiTheme="majorHAnsi" w:cstheme="majorHAnsi"/>
          <w:sz w:val="28"/>
          <w:szCs w:val="28"/>
        </w:rPr>
      </w:pPr>
      <w:r w:rsidRPr="005B47CE">
        <w:rPr>
          <w:rFonts w:asciiTheme="majorHAnsi" w:hAnsiTheme="majorHAnsi" w:cstheme="majorHAnsi"/>
          <w:sz w:val="28"/>
          <w:szCs w:val="28"/>
          <w:lang w:val="sv-SE"/>
        </w:rPr>
        <w:t>Self- development is necessary to transcend selfishness.</w:t>
      </w:r>
    </w:p>
    <w:p w14:paraId="079C4AA3" w14:textId="7D1BCEC2" w:rsidR="0084385B" w:rsidRPr="005B47CE" w:rsidRDefault="00145F91" w:rsidP="00145F91">
      <w:pPr>
        <w:numPr>
          <w:ilvl w:val="0"/>
          <w:numId w:val="7"/>
        </w:numPr>
        <w:rPr>
          <w:rFonts w:asciiTheme="majorHAnsi" w:hAnsiTheme="majorHAnsi" w:cstheme="majorHAnsi"/>
          <w:sz w:val="28"/>
          <w:szCs w:val="28"/>
        </w:rPr>
      </w:pPr>
      <w:r w:rsidRPr="005B47CE">
        <w:rPr>
          <w:rFonts w:asciiTheme="majorHAnsi" w:hAnsiTheme="majorHAnsi" w:cstheme="majorHAnsi"/>
          <w:sz w:val="28"/>
          <w:szCs w:val="28"/>
          <w:lang w:val="sv-SE"/>
        </w:rPr>
        <w:t>According to Islam, there are sufficient Resources if individuals share. The notion of sharing is  central in Islam.</w:t>
      </w:r>
    </w:p>
    <w:p w14:paraId="0C282E7A" w14:textId="77777777" w:rsidR="00145F91" w:rsidRPr="005B47CE" w:rsidRDefault="00145F91" w:rsidP="00145F91">
      <w:pPr>
        <w:rPr>
          <w:rFonts w:asciiTheme="majorHAnsi" w:hAnsiTheme="majorHAnsi" w:cstheme="majorHAnsi"/>
          <w:sz w:val="28"/>
          <w:szCs w:val="28"/>
        </w:rPr>
      </w:pPr>
      <w:r w:rsidRPr="005B47CE">
        <w:rPr>
          <w:rFonts w:asciiTheme="majorHAnsi" w:hAnsiTheme="majorHAnsi" w:cstheme="majorHAnsi"/>
          <w:sz w:val="28"/>
          <w:szCs w:val="28"/>
          <w:lang w:val="sv-SE"/>
        </w:rPr>
        <w:t xml:space="preserve">When it comes to the development of the human collectivity, the Quran recognizes legitimate authorities, namely selected rulers </w:t>
      </w:r>
    </w:p>
    <w:p w14:paraId="7C8BB0BE" w14:textId="77777777" w:rsidR="00145F91" w:rsidRPr="005B47CE" w:rsidRDefault="00145F91" w:rsidP="00145F91">
      <w:pPr>
        <w:rPr>
          <w:rFonts w:asciiTheme="majorHAnsi" w:hAnsiTheme="majorHAnsi" w:cstheme="majorHAnsi"/>
          <w:sz w:val="28"/>
          <w:szCs w:val="28"/>
        </w:rPr>
      </w:pPr>
      <w:r w:rsidRPr="005B47CE">
        <w:rPr>
          <w:rFonts w:asciiTheme="majorHAnsi" w:hAnsiTheme="majorHAnsi" w:cstheme="majorHAnsi"/>
          <w:sz w:val="28"/>
          <w:szCs w:val="28"/>
          <w:lang w:val="sv-SE"/>
        </w:rPr>
        <w:t xml:space="preserve"> governments. </w:t>
      </w:r>
    </w:p>
    <w:p w14:paraId="16087298" w14:textId="748C1224" w:rsidR="00145F91" w:rsidRPr="005B47CE" w:rsidRDefault="00145F91" w:rsidP="00145F91">
      <w:pPr>
        <w:rPr>
          <w:rFonts w:asciiTheme="majorHAnsi" w:hAnsiTheme="majorHAnsi" w:cstheme="majorHAnsi"/>
          <w:sz w:val="28"/>
          <w:szCs w:val="28"/>
          <w:lang w:val="sv-SE"/>
        </w:rPr>
      </w:pPr>
      <w:r w:rsidRPr="005B47CE">
        <w:rPr>
          <w:rFonts w:asciiTheme="majorHAnsi" w:hAnsiTheme="majorHAnsi" w:cstheme="majorHAnsi"/>
          <w:sz w:val="28"/>
          <w:szCs w:val="28"/>
          <w:lang w:val="sv-SE"/>
        </w:rPr>
        <w:t>The important point here is that those in positions of authority must be rule-compliant if they are to oversee the implementation of the prescribed rule.</w:t>
      </w:r>
    </w:p>
    <w:p w14:paraId="3CA0EA8F" w14:textId="77777777" w:rsidR="00145F91" w:rsidRPr="005B47CE" w:rsidRDefault="00145F91" w:rsidP="00145F91">
      <w:pPr>
        <w:rPr>
          <w:rFonts w:asciiTheme="majorHAnsi" w:hAnsiTheme="majorHAnsi" w:cstheme="majorHAnsi"/>
          <w:sz w:val="28"/>
          <w:szCs w:val="28"/>
          <w:lang w:val="sv-SE"/>
        </w:rPr>
      </w:pPr>
    </w:p>
    <w:p w14:paraId="2362701B" w14:textId="77777777" w:rsidR="00145F91" w:rsidRPr="005B47CE" w:rsidRDefault="00145F91" w:rsidP="00145F91">
      <w:pPr>
        <w:rPr>
          <w:rFonts w:asciiTheme="majorHAnsi" w:hAnsiTheme="majorHAnsi" w:cstheme="majorHAnsi"/>
          <w:sz w:val="28"/>
          <w:szCs w:val="28"/>
        </w:rPr>
      </w:pPr>
      <w:r w:rsidRPr="005B47CE">
        <w:rPr>
          <w:rFonts w:asciiTheme="majorHAnsi" w:hAnsiTheme="majorHAnsi" w:cstheme="majorHAnsi"/>
          <w:b/>
          <w:bCs/>
          <w:sz w:val="28"/>
          <w:szCs w:val="28"/>
          <w:lang w:val="sv-SE"/>
        </w:rPr>
        <w:t>3. Economic Structure and the Rules of Behaviour in Islam</w:t>
      </w:r>
    </w:p>
    <w:p w14:paraId="6EC2443D" w14:textId="77777777" w:rsidR="0066688C" w:rsidRPr="005B47CE" w:rsidRDefault="00024ADC" w:rsidP="00D258E2">
      <w:pPr>
        <w:numPr>
          <w:ilvl w:val="0"/>
          <w:numId w:val="9"/>
        </w:numPr>
        <w:rPr>
          <w:rFonts w:asciiTheme="majorHAnsi" w:hAnsiTheme="majorHAnsi" w:cstheme="majorHAnsi"/>
          <w:sz w:val="28"/>
          <w:szCs w:val="28"/>
          <w:lang w:bidi="th-TH"/>
        </w:rPr>
      </w:pPr>
      <w:r w:rsidRPr="005B47CE">
        <w:rPr>
          <w:rFonts w:asciiTheme="majorHAnsi" w:hAnsiTheme="majorHAnsi" w:cstheme="majorHAnsi"/>
          <w:sz w:val="28"/>
          <w:szCs w:val="28"/>
          <w:lang w:val="sv-SE" w:bidi="th-TH"/>
        </w:rPr>
        <w:t>During his ten years in Medina, the Prophet developed numerous rules to guide economic and social behaviour: rules of governance, accountability and transparency, rules regarding property regarding property ownership and protection, rules regarding the formation and the structure of the market; rules concerning the role of the state in overseeing the market; rules of behaviour by market participants; rule regarding distribution and redistribution; rules related to education, technological progress and society’s infrastructure and rules regarding sources of government income and its expenditures.</w:t>
      </w:r>
    </w:p>
    <w:p w14:paraId="2DC0BC6A" w14:textId="77777777" w:rsidR="0066688C" w:rsidRPr="005B47CE" w:rsidRDefault="00024ADC" w:rsidP="00D258E2">
      <w:pPr>
        <w:numPr>
          <w:ilvl w:val="0"/>
          <w:numId w:val="9"/>
        </w:numPr>
        <w:rPr>
          <w:rFonts w:asciiTheme="majorHAnsi" w:hAnsiTheme="majorHAnsi" w:cstheme="majorHAnsi"/>
          <w:sz w:val="28"/>
          <w:szCs w:val="28"/>
          <w:lang w:bidi="th-TH"/>
        </w:rPr>
      </w:pPr>
      <w:r w:rsidRPr="005B47CE">
        <w:rPr>
          <w:rFonts w:asciiTheme="majorHAnsi" w:hAnsiTheme="majorHAnsi" w:cstheme="majorHAnsi"/>
          <w:sz w:val="28"/>
          <w:szCs w:val="28"/>
          <w:lang w:val="sv-SE" w:bidi="th-TH"/>
        </w:rPr>
        <w:t>The central exis of design and operation of these rules is justice.</w:t>
      </w:r>
    </w:p>
    <w:p w14:paraId="15974203" w14:textId="256311AE" w:rsidR="00D258E2" w:rsidRPr="005B47CE" w:rsidRDefault="00D258E2" w:rsidP="00D258E2">
      <w:pPr>
        <w:rPr>
          <w:rFonts w:asciiTheme="majorHAnsi" w:hAnsiTheme="majorHAnsi" w:cstheme="majorHAnsi"/>
          <w:sz w:val="28"/>
          <w:szCs w:val="28"/>
        </w:rPr>
      </w:pPr>
      <w:r w:rsidRPr="005B47CE">
        <w:rPr>
          <w:rFonts w:asciiTheme="majorHAnsi" w:hAnsiTheme="majorHAnsi" w:cstheme="majorHAnsi"/>
          <w:b/>
          <w:bCs/>
          <w:sz w:val="28"/>
          <w:szCs w:val="28"/>
          <w:lang w:val="sv-SE"/>
        </w:rPr>
        <w:t>4. The Islamic Vision of Distributive Justice</w:t>
      </w:r>
    </w:p>
    <w:p w14:paraId="0F5376D0" w14:textId="77777777" w:rsidR="0066688C" w:rsidRPr="005B47CE" w:rsidRDefault="00024ADC" w:rsidP="00D258E2">
      <w:pPr>
        <w:numPr>
          <w:ilvl w:val="0"/>
          <w:numId w:val="10"/>
        </w:numPr>
        <w:rPr>
          <w:rFonts w:asciiTheme="majorHAnsi" w:hAnsiTheme="majorHAnsi" w:cstheme="majorHAnsi"/>
          <w:sz w:val="28"/>
          <w:szCs w:val="28"/>
        </w:rPr>
      </w:pPr>
      <w:r w:rsidRPr="005B47CE">
        <w:rPr>
          <w:rFonts w:asciiTheme="majorHAnsi" w:hAnsiTheme="majorHAnsi" w:cstheme="majorHAnsi"/>
          <w:sz w:val="28"/>
          <w:szCs w:val="28"/>
          <w:lang w:val="sv-SE"/>
        </w:rPr>
        <w:t>The concept of distríbutive justice the just division of the economic pie (production and wealth) among the members of society that includes owners of capital, workers, those that cannot provide for themselves and the animal species since many centuries is far from settled. Some see a role of for governments in its enforcement others do not.</w:t>
      </w:r>
    </w:p>
    <w:p w14:paraId="701E8E7A" w14:textId="77777777" w:rsidR="00D258E2" w:rsidRPr="005B47CE" w:rsidRDefault="00D258E2" w:rsidP="00D258E2">
      <w:pPr>
        <w:ind w:left="720"/>
        <w:rPr>
          <w:rFonts w:asciiTheme="majorHAnsi" w:hAnsiTheme="majorHAnsi" w:cstheme="majorHAnsi"/>
          <w:sz w:val="28"/>
          <w:szCs w:val="28"/>
        </w:rPr>
      </w:pPr>
      <w:r w:rsidRPr="005B47CE">
        <w:rPr>
          <w:rFonts w:asciiTheme="majorHAnsi" w:hAnsiTheme="majorHAnsi" w:cstheme="majorHAnsi"/>
          <w:sz w:val="28"/>
          <w:szCs w:val="28"/>
          <w:lang w:val="sv-SE"/>
        </w:rPr>
        <w:lastRenderedPageBreak/>
        <w:t>The Quran does not afford a separate or stand –alone theory of justice. Instead, the Quran indicate that compliance with rules of behaviour handed down in the Quran and interpreted by the Prophet assures the emergence of justice as a natural outcome of the practice of a rule compliant society.</w:t>
      </w:r>
    </w:p>
    <w:p w14:paraId="5F4CDB39" w14:textId="77777777" w:rsidR="00D258E2" w:rsidRPr="005B47CE" w:rsidRDefault="00D258E2" w:rsidP="00D258E2">
      <w:pPr>
        <w:ind w:left="720"/>
        <w:rPr>
          <w:rFonts w:asciiTheme="majorHAnsi" w:hAnsiTheme="majorHAnsi" w:cstheme="majorHAnsi"/>
          <w:sz w:val="28"/>
          <w:szCs w:val="28"/>
        </w:rPr>
      </w:pPr>
      <w:r w:rsidRPr="005B47CE">
        <w:rPr>
          <w:rFonts w:asciiTheme="majorHAnsi" w:hAnsiTheme="majorHAnsi" w:cstheme="majorHAnsi"/>
          <w:sz w:val="28"/>
          <w:szCs w:val="28"/>
          <w:lang w:val="sv-SE"/>
        </w:rPr>
        <w:t>Justice and a just political, social and economic system is thus an essential outcome of the Islamic system if Muslims comply with Divine rules.</w:t>
      </w:r>
    </w:p>
    <w:p w14:paraId="2283121E" w14:textId="77777777" w:rsidR="00D258E2" w:rsidRPr="005B47CE" w:rsidRDefault="00D258E2" w:rsidP="00D258E2">
      <w:pPr>
        <w:ind w:left="720"/>
        <w:rPr>
          <w:rFonts w:asciiTheme="majorHAnsi" w:hAnsiTheme="majorHAnsi" w:cstheme="majorHAnsi"/>
          <w:sz w:val="28"/>
          <w:szCs w:val="28"/>
        </w:rPr>
      </w:pPr>
      <w:r w:rsidRPr="005B47CE">
        <w:rPr>
          <w:rFonts w:asciiTheme="majorHAnsi" w:hAnsiTheme="majorHAnsi" w:cstheme="majorHAnsi"/>
          <w:sz w:val="28"/>
          <w:szCs w:val="28"/>
          <w:lang w:val="sv-SE"/>
        </w:rPr>
        <w:t>Simply said, a society will be just in Islam if the rulers and the people are rule-compliant. Islam has two simple propositions for a just society (1) place things in their rightful position and (2) give everyone rightful due. The first can be merged into the second. The rightful place and right due are guaranteed by compliance with the rule.</w:t>
      </w:r>
    </w:p>
    <w:p w14:paraId="0E53CDF9" w14:textId="77777777" w:rsidR="00D258E2" w:rsidRPr="005B47CE" w:rsidRDefault="00D258E2" w:rsidP="00D258E2">
      <w:pPr>
        <w:ind w:left="720"/>
        <w:rPr>
          <w:rFonts w:asciiTheme="majorHAnsi" w:hAnsiTheme="majorHAnsi" w:cstheme="majorHAnsi"/>
          <w:sz w:val="28"/>
          <w:szCs w:val="28"/>
        </w:rPr>
      </w:pPr>
      <w:r w:rsidRPr="005B47CE">
        <w:rPr>
          <w:rFonts w:asciiTheme="majorHAnsi" w:hAnsiTheme="majorHAnsi" w:cstheme="majorHAnsi"/>
          <w:sz w:val="28"/>
          <w:szCs w:val="28"/>
          <w:lang w:val="sv-SE"/>
        </w:rPr>
        <w:t>Given the rules governing property rights, work, production, exchange, markets, distribution and redistribution, it is reasonable to conclude that in a rule-complying and Allah-conscious society, absolute poverty could not exist.</w:t>
      </w:r>
    </w:p>
    <w:p w14:paraId="40116FF8" w14:textId="77777777" w:rsidR="00D258E2" w:rsidRPr="005B47CE" w:rsidRDefault="00D258E2" w:rsidP="00D258E2">
      <w:pPr>
        <w:ind w:left="720"/>
        <w:rPr>
          <w:rFonts w:asciiTheme="majorHAnsi" w:hAnsiTheme="majorHAnsi" w:cstheme="majorHAnsi"/>
          <w:sz w:val="28"/>
          <w:szCs w:val="28"/>
        </w:rPr>
      </w:pPr>
      <w:r w:rsidRPr="005B47CE">
        <w:rPr>
          <w:rFonts w:asciiTheme="majorHAnsi" w:hAnsiTheme="majorHAnsi" w:cstheme="majorHAnsi"/>
          <w:sz w:val="28"/>
          <w:szCs w:val="28"/>
          <w:lang w:val="sv-SE"/>
        </w:rPr>
        <w:t>The Prophet said that poverty is near disbelief and that poverty is worse than murder.</w:t>
      </w:r>
    </w:p>
    <w:p w14:paraId="780164DE" w14:textId="254B2D68" w:rsidR="00D258E2" w:rsidRPr="005B47CE" w:rsidRDefault="00D258E2" w:rsidP="00D258E2">
      <w:pPr>
        <w:ind w:left="720"/>
        <w:rPr>
          <w:rFonts w:asciiTheme="majorHAnsi" w:hAnsiTheme="majorHAnsi" w:cstheme="majorHAnsi"/>
          <w:sz w:val="28"/>
          <w:szCs w:val="28"/>
          <w:lang w:val="sv-SE"/>
        </w:rPr>
      </w:pPr>
      <w:r w:rsidRPr="005B47CE">
        <w:rPr>
          <w:rFonts w:asciiTheme="majorHAnsi" w:hAnsiTheme="majorHAnsi" w:cstheme="majorHAnsi"/>
          <w:sz w:val="28"/>
          <w:szCs w:val="28"/>
          <w:lang w:val="sv-SE"/>
        </w:rPr>
        <w:t>It is almost axiomatic that in any society in which there is poverty, Islam rules are not being observed. Thus rulers who live in opulence are prima facie not rule compliant, but those who do so while others live in poverty are also unjust and illegitimate.</w:t>
      </w:r>
    </w:p>
    <w:p w14:paraId="5019C001" w14:textId="77777777" w:rsidR="00D258E2" w:rsidRPr="005B47CE" w:rsidRDefault="00D258E2" w:rsidP="00D258E2">
      <w:pPr>
        <w:ind w:left="720"/>
        <w:rPr>
          <w:rFonts w:asciiTheme="majorHAnsi" w:hAnsiTheme="majorHAnsi" w:cstheme="majorHAnsi"/>
          <w:sz w:val="28"/>
          <w:szCs w:val="28"/>
          <w:lang w:val="sv-SE"/>
        </w:rPr>
      </w:pPr>
    </w:p>
    <w:p w14:paraId="406D5AC1" w14:textId="77777777" w:rsidR="00D258E2" w:rsidRPr="005B47CE" w:rsidRDefault="00D258E2" w:rsidP="00D258E2">
      <w:pPr>
        <w:rPr>
          <w:rFonts w:asciiTheme="majorHAnsi" w:hAnsiTheme="majorHAnsi" w:cstheme="majorHAnsi"/>
          <w:sz w:val="28"/>
          <w:szCs w:val="28"/>
        </w:rPr>
      </w:pPr>
      <w:r w:rsidRPr="005B47CE">
        <w:rPr>
          <w:rFonts w:asciiTheme="majorHAnsi" w:hAnsiTheme="majorHAnsi" w:cstheme="majorHAnsi"/>
          <w:b/>
          <w:bCs/>
          <w:sz w:val="28"/>
          <w:szCs w:val="28"/>
          <w:lang w:val="sv-SE"/>
        </w:rPr>
        <w:t>5. Islamic Finance</w:t>
      </w:r>
    </w:p>
    <w:p w14:paraId="740D7A9E" w14:textId="77777777" w:rsidR="0066688C" w:rsidRPr="005B47CE" w:rsidRDefault="00024ADC" w:rsidP="00D258E2">
      <w:pPr>
        <w:numPr>
          <w:ilvl w:val="0"/>
          <w:numId w:val="11"/>
        </w:numPr>
        <w:rPr>
          <w:rFonts w:asciiTheme="majorHAnsi" w:hAnsiTheme="majorHAnsi" w:cstheme="majorHAnsi"/>
          <w:sz w:val="28"/>
          <w:szCs w:val="28"/>
        </w:rPr>
      </w:pPr>
      <w:r w:rsidRPr="005B47CE">
        <w:rPr>
          <w:rFonts w:asciiTheme="majorHAnsi" w:hAnsiTheme="majorHAnsi" w:cstheme="majorHAnsi"/>
          <w:sz w:val="28"/>
          <w:szCs w:val="28"/>
          <w:lang w:val="sv-SE"/>
        </w:rPr>
        <w:t>The central proposition is risk sharing, which allows both parties to reduce the risk of income of volatility and to allow consumption smoothing, a major outcome of risk sharing.</w:t>
      </w:r>
    </w:p>
    <w:p w14:paraId="4425F077" w14:textId="583693B9" w:rsidR="0066688C" w:rsidRPr="005B47CE" w:rsidRDefault="00024ADC" w:rsidP="00D258E2">
      <w:pPr>
        <w:numPr>
          <w:ilvl w:val="0"/>
          <w:numId w:val="11"/>
        </w:numPr>
        <w:rPr>
          <w:rFonts w:asciiTheme="majorHAnsi" w:hAnsiTheme="majorHAnsi" w:cstheme="majorHAnsi"/>
          <w:sz w:val="28"/>
          <w:szCs w:val="28"/>
        </w:rPr>
      </w:pPr>
      <w:r w:rsidRPr="005B47CE">
        <w:rPr>
          <w:rFonts w:asciiTheme="majorHAnsi" w:hAnsiTheme="majorHAnsi" w:cstheme="majorHAnsi"/>
          <w:sz w:val="28"/>
          <w:szCs w:val="28"/>
          <w:lang w:val="sv-SE"/>
        </w:rPr>
        <w:t>More recently, a number of economists are again questioning the stability of conventional finance.</w:t>
      </w:r>
    </w:p>
    <w:p w14:paraId="40CE0F07" w14:textId="77777777" w:rsidR="00D258E2" w:rsidRPr="005B47CE" w:rsidRDefault="00D258E2" w:rsidP="00D258E2">
      <w:pPr>
        <w:ind w:left="720"/>
        <w:rPr>
          <w:rFonts w:asciiTheme="majorHAnsi" w:hAnsiTheme="majorHAnsi" w:cstheme="majorHAnsi"/>
          <w:sz w:val="28"/>
          <w:szCs w:val="28"/>
        </w:rPr>
      </w:pPr>
    </w:p>
    <w:p w14:paraId="35A712B5" w14:textId="77777777" w:rsidR="00D258E2" w:rsidRPr="005B47CE" w:rsidRDefault="00D258E2" w:rsidP="00D258E2">
      <w:pPr>
        <w:rPr>
          <w:rFonts w:asciiTheme="majorHAnsi" w:hAnsiTheme="majorHAnsi" w:cstheme="majorHAnsi"/>
          <w:sz w:val="28"/>
          <w:szCs w:val="28"/>
        </w:rPr>
      </w:pPr>
      <w:r w:rsidRPr="005B47CE">
        <w:rPr>
          <w:rFonts w:asciiTheme="majorHAnsi" w:hAnsiTheme="majorHAnsi" w:cstheme="majorHAnsi"/>
          <w:b/>
          <w:bCs/>
          <w:sz w:val="28"/>
          <w:szCs w:val="28"/>
          <w:lang w:val="sv-SE"/>
        </w:rPr>
        <w:t>6. Institutions and their Importance in Islam</w:t>
      </w:r>
    </w:p>
    <w:p w14:paraId="528757D3" w14:textId="77777777" w:rsidR="0066688C" w:rsidRPr="005B47CE" w:rsidRDefault="00024ADC" w:rsidP="00E442AB">
      <w:pPr>
        <w:numPr>
          <w:ilvl w:val="0"/>
          <w:numId w:val="12"/>
        </w:numPr>
        <w:rPr>
          <w:rFonts w:asciiTheme="majorHAnsi" w:hAnsiTheme="majorHAnsi" w:cstheme="majorHAnsi"/>
          <w:sz w:val="28"/>
          <w:szCs w:val="28"/>
        </w:rPr>
      </w:pPr>
      <w:r w:rsidRPr="005B47CE">
        <w:rPr>
          <w:rFonts w:asciiTheme="majorHAnsi" w:hAnsiTheme="majorHAnsi" w:cstheme="majorHAnsi"/>
          <w:sz w:val="28"/>
          <w:szCs w:val="28"/>
          <w:lang w:val="sv-SE"/>
        </w:rPr>
        <w:t>To lower transaction costs (North 1990) for high performing economies.</w:t>
      </w:r>
    </w:p>
    <w:p w14:paraId="2D410A80" w14:textId="77777777" w:rsidR="0066688C" w:rsidRPr="005B47CE" w:rsidRDefault="00024ADC" w:rsidP="00E442AB">
      <w:pPr>
        <w:numPr>
          <w:ilvl w:val="0"/>
          <w:numId w:val="12"/>
        </w:numPr>
        <w:rPr>
          <w:rFonts w:asciiTheme="majorHAnsi" w:hAnsiTheme="majorHAnsi" w:cstheme="majorHAnsi"/>
          <w:sz w:val="28"/>
          <w:szCs w:val="28"/>
        </w:rPr>
      </w:pPr>
      <w:r w:rsidRPr="005B47CE">
        <w:rPr>
          <w:rFonts w:asciiTheme="majorHAnsi" w:hAnsiTheme="majorHAnsi" w:cstheme="majorHAnsi"/>
          <w:sz w:val="28"/>
          <w:szCs w:val="28"/>
          <w:lang w:val="sv-SE"/>
        </w:rPr>
        <w:lastRenderedPageBreak/>
        <w:t>Transaction costs are an impediment to economic and social progress and prosperity.</w:t>
      </w:r>
    </w:p>
    <w:p w14:paraId="333CA9F7" w14:textId="77777777" w:rsidR="0066688C" w:rsidRPr="005B47CE" w:rsidRDefault="00024ADC" w:rsidP="00E442AB">
      <w:pPr>
        <w:numPr>
          <w:ilvl w:val="0"/>
          <w:numId w:val="12"/>
        </w:numPr>
        <w:rPr>
          <w:rFonts w:asciiTheme="majorHAnsi" w:hAnsiTheme="majorHAnsi" w:cstheme="majorHAnsi"/>
          <w:sz w:val="28"/>
          <w:szCs w:val="28"/>
        </w:rPr>
      </w:pPr>
      <w:r w:rsidRPr="005B47CE">
        <w:rPr>
          <w:rFonts w:asciiTheme="majorHAnsi" w:hAnsiTheme="majorHAnsi" w:cstheme="majorHAnsi"/>
          <w:sz w:val="28"/>
          <w:szCs w:val="28"/>
          <w:lang w:val="sv-SE"/>
        </w:rPr>
        <w:t>They arise because getting access to information is costly and held asymmetrically by parties to an exchange.</w:t>
      </w:r>
    </w:p>
    <w:p w14:paraId="39513DED" w14:textId="513803DC" w:rsidR="0066688C" w:rsidRPr="005B47CE" w:rsidRDefault="00024ADC" w:rsidP="00E442AB">
      <w:pPr>
        <w:numPr>
          <w:ilvl w:val="0"/>
          <w:numId w:val="12"/>
        </w:numPr>
        <w:rPr>
          <w:rFonts w:asciiTheme="majorHAnsi" w:hAnsiTheme="majorHAnsi" w:cstheme="majorHAnsi"/>
          <w:sz w:val="28"/>
          <w:szCs w:val="28"/>
        </w:rPr>
      </w:pPr>
      <w:r w:rsidRPr="005B47CE">
        <w:rPr>
          <w:rFonts w:asciiTheme="majorHAnsi" w:hAnsiTheme="majorHAnsi" w:cstheme="majorHAnsi"/>
          <w:sz w:val="28"/>
          <w:szCs w:val="28"/>
          <w:lang w:val="sv-SE"/>
        </w:rPr>
        <w:t>It can be argued that tghe collectivity of institutions provides society with the social capability to establish a stable order by reducing uncertainties or ambiguities members of society face.</w:t>
      </w:r>
    </w:p>
    <w:p w14:paraId="5291CF56" w14:textId="30450779" w:rsidR="0066688C" w:rsidRPr="005B47CE" w:rsidRDefault="00024ADC" w:rsidP="005B47CE">
      <w:pPr>
        <w:ind w:firstLine="720"/>
        <w:rPr>
          <w:rFonts w:asciiTheme="majorHAnsi" w:hAnsiTheme="majorHAnsi" w:cstheme="majorHAnsi"/>
          <w:sz w:val="28"/>
          <w:szCs w:val="28"/>
        </w:rPr>
      </w:pPr>
      <w:r w:rsidRPr="005B47CE">
        <w:rPr>
          <w:rFonts w:asciiTheme="majorHAnsi" w:hAnsiTheme="majorHAnsi" w:cstheme="majorHAnsi"/>
          <w:sz w:val="28"/>
          <w:szCs w:val="28"/>
          <w:lang w:val="sv-SE"/>
        </w:rPr>
        <w:t>Islam requires institutions that monitor and enforce distribution and redistribution, that eradicate poverty and provided for those who cannot provide for themselves and who are still in need after individuals have done what is required of them, and insure a level playing field with equal access to high quality education and healthcare.</w:t>
      </w:r>
    </w:p>
    <w:p w14:paraId="5FDD9D02" w14:textId="77777777" w:rsidR="00E442AB" w:rsidRPr="0084278B" w:rsidRDefault="00E442AB" w:rsidP="005B47CE">
      <w:pPr>
        <w:ind w:firstLine="720"/>
        <w:rPr>
          <w:rFonts w:asciiTheme="majorHAnsi" w:hAnsiTheme="majorHAnsi" w:cstheme="majorHAnsi"/>
          <w:b/>
          <w:bCs/>
          <w:sz w:val="28"/>
          <w:szCs w:val="28"/>
        </w:rPr>
      </w:pPr>
      <w:r w:rsidRPr="0084278B">
        <w:rPr>
          <w:rFonts w:asciiTheme="majorHAnsi" w:hAnsiTheme="majorHAnsi" w:cstheme="majorHAnsi"/>
          <w:b/>
          <w:bCs/>
          <w:sz w:val="28"/>
          <w:szCs w:val="28"/>
          <w:lang w:val="sv-SE"/>
        </w:rPr>
        <w:t>we must emphasize the capstone rule in Islam:</w:t>
      </w:r>
    </w:p>
    <w:p w14:paraId="53DD34F3" w14:textId="77777777" w:rsidR="0066688C" w:rsidRPr="005B47CE" w:rsidRDefault="00024ADC" w:rsidP="00E442AB">
      <w:pPr>
        <w:numPr>
          <w:ilvl w:val="0"/>
          <w:numId w:val="14"/>
        </w:numPr>
        <w:rPr>
          <w:rFonts w:asciiTheme="majorHAnsi" w:hAnsiTheme="majorHAnsi" w:cstheme="majorHAnsi"/>
          <w:sz w:val="28"/>
          <w:szCs w:val="28"/>
        </w:rPr>
      </w:pPr>
      <w:r w:rsidRPr="005B47CE">
        <w:rPr>
          <w:rFonts w:asciiTheme="majorHAnsi" w:hAnsiTheme="majorHAnsi" w:cstheme="majorHAnsi"/>
          <w:sz w:val="28"/>
          <w:szCs w:val="28"/>
          <w:lang w:val="sv-SE"/>
        </w:rPr>
        <w:t>The rule commanding the good and forbidding evil</w:t>
      </w:r>
    </w:p>
    <w:p w14:paraId="68453A06" w14:textId="77777777" w:rsidR="0066688C" w:rsidRPr="005B47CE" w:rsidRDefault="00024ADC" w:rsidP="00E442AB">
      <w:pPr>
        <w:numPr>
          <w:ilvl w:val="0"/>
          <w:numId w:val="14"/>
        </w:numPr>
        <w:rPr>
          <w:rFonts w:asciiTheme="majorHAnsi" w:hAnsiTheme="majorHAnsi" w:cstheme="majorHAnsi"/>
          <w:sz w:val="28"/>
          <w:szCs w:val="28"/>
        </w:rPr>
      </w:pPr>
      <w:r w:rsidRPr="005B47CE">
        <w:rPr>
          <w:rFonts w:asciiTheme="majorHAnsi" w:hAnsiTheme="majorHAnsi" w:cstheme="majorHAnsi"/>
          <w:sz w:val="28"/>
          <w:szCs w:val="28"/>
          <w:lang w:val="sv-SE"/>
        </w:rPr>
        <w:t>Applicable to individuals and society</w:t>
      </w:r>
    </w:p>
    <w:p w14:paraId="42CFD9A9" w14:textId="77777777" w:rsidR="0066688C" w:rsidRPr="005B47CE" w:rsidRDefault="00024ADC" w:rsidP="00E442AB">
      <w:pPr>
        <w:numPr>
          <w:ilvl w:val="0"/>
          <w:numId w:val="14"/>
        </w:numPr>
        <w:rPr>
          <w:rFonts w:asciiTheme="majorHAnsi" w:hAnsiTheme="majorHAnsi" w:cstheme="majorHAnsi"/>
          <w:sz w:val="28"/>
          <w:szCs w:val="28"/>
        </w:rPr>
      </w:pPr>
      <w:r w:rsidRPr="005B47CE">
        <w:rPr>
          <w:rFonts w:asciiTheme="majorHAnsi" w:hAnsiTheme="majorHAnsi" w:cstheme="majorHAnsi"/>
          <w:sz w:val="28"/>
          <w:szCs w:val="28"/>
          <w:lang w:val="sv-SE"/>
        </w:rPr>
        <w:t>Assures that leaders are selected by the community and are answerable for the actions</w:t>
      </w:r>
    </w:p>
    <w:p w14:paraId="3ADE0E4C" w14:textId="77777777" w:rsidR="0066688C" w:rsidRPr="005B47CE" w:rsidRDefault="00024ADC" w:rsidP="00E442AB">
      <w:pPr>
        <w:numPr>
          <w:ilvl w:val="0"/>
          <w:numId w:val="14"/>
        </w:numPr>
        <w:rPr>
          <w:rFonts w:asciiTheme="majorHAnsi" w:hAnsiTheme="majorHAnsi" w:cstheme="majorHAnsi"/>
          <w:sz w:val="28"/>
          <w:szCs w:val="28"/>
        </w:rPr>
      </w:pPr>
      <w:r w:rsidRPr="005B47CE">
        <w:rPr>
          <w:rFonts w:asciiTheme="majorHAnsi" w:hAnsiTheme="majorHAnsi" w:cstheme="majorHAnsi"/>
          <w:sz w:val="28"/>
          <w:szCs w:val="28"/>
          <w:lang w:val="sv-SE"/>
        </w:rPr>
        <w:t>Leaders acquire legitimacy by being more rule-compliant than members of the community.</w:t>
      </w:r>
    </w:p>
    <w:p w14:paraId="73D754A5" w14:textId="763DDC8E" w:rsidR="0066688C" w:rsidRPr="005B47CE" w:rsidRDefault="00024ADC" w:rsidP="00E442AB">
      <w:pPr>
        <w:numPr>
          <w:ilvl w:val="0"/>
          <w:numId w:val="14"/>
        </w:numPr>
        <w:rPr>
          <w:rFonts w:asciiTheme="majorHAnsi" w:hAnsiTheme="majorHAnsi" w:cstheme="majorHAnsi"/>
          <w:sz w:val="28"/>
          <w:szCs w:val="28"/>
        </w:rPr>
      </w:pPr>
      <w:r w:rsidRPr="005B47CE">
        <w:rPr>
          <w:rFonts w:asciiTheme="majorHAnsi" w:hAnsiTheme="majorHAnsi" w:cstheme="majorHAnsi"/>
          <w:sz w:val="28"/>
          <w:szCs w:val="28"/>
          <w:lang w:val="sv-SE"/>
        </w:rPr>
        <w:t>leaders must be confronted if they do not uphold Divine Rules and enforce them.</w:t>
      </w:r>
    </w:p>
    <w:p w14:paraId="26D73262" w14:textId="77777777" w:rsidR="0066688C" w:rsidRPr="005B47CE" w:rsidRDefault="00024ADC" w:rsidP="00E442AB">
      <w:pPr>
        <w:numPr>
          <w:ilvl w:val="0"/>
          <w:numId w:val="14"/>
        </w:numPr>
        <w:rPr>
          <w:rFonts w:asciiTheme="majorHAnsi" w:hAnsiTheme="majorHAnsi" w:cstheme="majorHAnsi"/>
          <w:sz w:val="28"/>
          <w:szCs w:val="28"/>
        </w:rPr>
      </w:pPr>
      <w:r w:rsidRPr="005B47CE">
        <w:rPr>
          <w:rFonts w:asciiTheme="majorHAnsi" w:hAnsiTheme="majorHAnsi" w:cstheme="majorHAnsi"/>
          <w:sz w:val="28"/>
          <w:szCs w:val="28"/>
          <w:lang w:val="sv-SE"/>
        </w:rPr>
        <w:t>Income inequality absolute and relative poverty is evidence of rule-violation and governance failure.</w:t>
      </w:r>
    </w:p>
    <w:p w14:paraId="5000B54B" w14:textId="77777777" w:rsidR="00E442AB" w:rsidRPr="005B47CE" w:rsidRDefault="00E442AB" w:rsidP="00E442AB">
      <w:pPr>
        <w:rPr>
          <w:rFonts w:asciiTheme="majorHAnsi" w:hAnsiTheme="majorHAnsi" w:cstheme="majorHAnsi"/>
          <w:sz w:val="28"/>
          <w:szCs w:val="28"/>
        </w:rPr>
      </w:pPr>
    </w:p>
    <w:p w14:paraId="6CF8EF21" w14:textId="60EC5280" w:rsidR="00E442AB" w:rsidRPr="005B47CE" w:rsidRDefault="00E442AB" w:rsidP="00E442AB">
      <w:pPr>
        <w:rPr>
          <w:rFonts w:asciiTheme="majorHAnsi" w:hAnsiTheme="majorHAnsi" w:cstheme="majorHAnsi"/>
          <w:sz w:val="28"/>
          <w:szCs w:val="28"/>
        </w:rPr>
      </w:pPr>
      <w:r w:rsidRPr="005B47CE">
        <w:rPr>
          <w:rFonts w:asciiTheme="majorHAnsi" w:hAnsiTheme="majorHAnsi" w:cstheme="majorHAnsi"/>
          <w:b/>
          <w:bCs/>
          <w:sz w:val="28"/>
          <w:szCs w:val="28"/>
          <w:lang w:val="sv-SE"/>
        </w:rPr>
        <w:t>Concluding Comments on the Islamic System</w:t>
      </w:r>
    </w:p>
    <w:p w14:paraId="510FFBB8"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Allah could have created a world of total perfection inhabited by ”perfect” humans that had no free will.</w:t>
      </w:r>
    </w:p>
    <w:p w14:paraId="6D3891F1"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If Allah has done so, human dignity would have been empty of any meaning.</w:t>
      </w:r>
    </w:p>
    <w:p w14:paraId="2E43AB0F"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lastRenderedPageBreak/>
        <w:t>Allah gave human freedom.</w:t>
      </w:r>
    </w:p>
    <w:p w14:paraId="7506367D"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 xml:space="preserve">Islam is founded on freedom, equlity and justice. </w:t>
      </w:r>
    </w:p>
    <w:p w14:paraId="648CB8B7"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Thus the concept of justice in Islam is founded on freedom and equlity of humankind.</w:t>
      </w:r>
    </w:p>
    <w:p w14:paraId="0597206C"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Allah gave humans bountiful resources that, if managed well and shared , could satisfy all human needs.</w:t>
      </w:r>
    </w:p>
    <w:p w14:paraId="11C37DD8"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The Islamic economic system is a market based which is different from some capitalist economic theory.</w:t>
      </w:r>
    </w:p>
    <w:p w14:paraId="13BF7A33" w14:textId="77777777"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Islam does not have a separate theory of justice.</w:t>
      </w:r>
    </w:p>
    <w:p w14:paraId="33BFA8E1" w14:textId="2C3804DD" w:rsidR="0066688C" w:rsidRPr="005B47CE" w:rsidRDefault="00024ADC" w:rsidP="00E442AB">
      <w:pPr>
        <w:numPr>
          <w:ilvl w:val="0"/>
          <w:numId w:val="15"/>
        </w:numPr>
        <w:rPr>
          <w:rFonts w:asciiTheme="majorHAnsi" w:hAnsiTheme="majorHAnsi" w:cstheme="majorHAnsi"/>
          <w:sz w:val="28"/>
          <w:szCs w:val="28"/>
        </w:rPr>
      </w:pPr>
      <w:r w:rsidRPr="005B47CE">
        <w:rPr>
          <w:rFonts w:asciiTheme="majorHAnsi" w:hAnsiTheme="majorHAnsi" w:cstheme="majorHAnsi"/>
          <w:sz w:val="28"/>
          <w:szCs w:val="28"/>
          <w:lang w:val="sv-SE"/>
        </w:rPr>
        <w:t>Muslim countries need drastic institutional Reforms – social, economic and political – to realize their potential and reverse the centuries of missed opportunities.</w:t>
      </w:r>
    </w:p>
    <w:p w14:paraId="7C1F58DD" w14:textId="3E4318E4" w:rsidR="00E442AB" w:rsidRDefault="00E442AB" w:rsidP="00E442AB">
      <w:pPr>
        <w:ind w:left="720"/>
        <w:rPr>
          <w:rFonts w:asciiTheme="majorHAnsi" w:hAnsiTheme="majorHAnsi" w:cstheme="majorHAnsi"/>
          <w:sz w:val="28"/>
        </w:rPr>
      </w:pPr>
    </w:p>
    <w:p w14:paraId="2F1EAC7C" w14:textId="46CBD9BA" w:rsidR="005B47CE" w:rsidRDefault="005B47CE" w:rsidP="00E442AB">
      <w:pPr>
        <w:ind w:left="720"/>
        <w:rPr>
          <w:rFonts w:asciiTheme="majorHAnsi" w:hAnsiTheme="majorHAnsi" w:cstheme="majorHAnsi"/>
          <w:sz w:val="28"/>
        </w:rPr>
      </w:pPr>
    </w:p>
    <w:p w14:paraId="156C95C1" w14:textId="01B9D726" w:rsidR="005B47CE" w:rsidRDefault="005B47CE" w:rsidP="00E442AB">
      <w:pPr>
        <w:ind w:left="720"/>
        <w:rPr>
          <w:rFonts w:asciiTheme="majorHAnsi" w:hAnsiTheme="majorHAnsi" w:cstheme="majorHAnsi"/>
          <w:sz w:val="28"/>
        </w:rPr>
      </w:pPr>
    </w:p>
    <w:p w14:paraId="517F6B99" w14:textId="77777777" w:rsidR="005B47CE" w:rsidRPr="005B47CE" w:rsidRDefault="005B47CE" w:rsidP="00E442AB">
      <w:pPr>
        <w:ind w:left="720"/>
        <w:rPr>
          <w:rFonts w:asciiTheme="majorHAnsi" w:hAnsiTheme="majorHAnsi" w:cstheme="majorHAnsi"/>
          <w:sz w:val="28"/>
          <w:szCs w:val="28"/>
        </w:rPr>
      </w:pPr>
    </w:p>
    <w:p w14:paraId="6F2161FF" w14:textId="77777777" w:rsidR="00E442AB" w:rsidRPr="005B47CE" w:rsidRDefault="00E442AB" w:rsidP="00E442AB">
      <w:pPr>
        <w:rPr>
          <w:rFonts w:asciiTheme="majorHAnsi" w:hAnsiTheme="majorHAnsi" w:cstheme="majorHAnsi"/>
          <w:b/>
          <w:bCs/>
          <w:sz w:val="28"/>
          <w:szCs w:val="28"/>
        </w:rPr>
      </w:pPr>
      <w:r w:rsidRPr="005B47CE">
        <w:rPr>
          <w:rFonts w:asciiTheme="majorHAnsi" w:hAnsiTheme="majorHAnsi" w:cstheme="majorHAnsi"/>
          <w:b/>
          <w:bCs/>
          <w:sz w:val="28"/>
          <w:szCs w:val="28"/>
          <w:lang w:val="sv-SE"/>
        </w:rPr>
        <w:t>Long term Structural Transformation of the Economy</w:t>
      </w:r>
    </w:p>
    <w:p w14:paraId="3C51ED03" w14:textId="2E735A96" w:rsidR="00E442AB" w:rsidRPr="005B47CE" w:rsidRDefault="00E442AB" w:rsidP="005B47CE">
      <w:pPr>
        <w:rPr>
          <w:rFonts w:asciiTheme="majorHAnsi" w:hAnsiTheme="majorHAnsi" w:cstheme="majorHAnsi"/>
          <w:sz w:val="28"/>
          <w:szCs w:val="28"/>
        </w:rPr>
      </w:pPr>
      <w:r w:rsidRPr="005B47CE">
        <w:rPr>
          <w:rFonts w:asciiTheme="majorHAnsi" w:hAnsiTheme="majorHAnsi" w:cstheme="majorHAnsi"/>
          <w:noProof/>
          <w:sz w:val="28"/>
          <w:szCs w:val="28"/>
        </w:rPr>
        <w:lastRenderedPageBreak/>
        <w:drawing>
          <wp:inline distT="0" distB="0" distL="0" distR="0" wp14:anchorId="34D90214" wp14:editId="740937EB">
            <wp:extent cx="4844163" cy="3600000"/>
            <wp:effectExtent l="0" t="0" r="0" b="635"/>
            <wp:docPr id="4"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a:blip r:embed="rId9"/>
                    <a:stretch>
                      <a:fillRect/>
                    </a:stretch>
                  </pic:blipFill>
                  <pic:spPr>
                    <a:xfrm>
                      <a:off x="0" y="0"/>
                      <a:ext cx="4844163" cy="3600000"/>
                    </a:xfrm>
                    <a:prstGeom prst="rect">
                      <a:avLst/>
                    </a:prstGeom>
                  </pic:spPr>
                </pic:pic>
              </a:graphicData>
            </a:graphic>
          </wp:inline>
        </w:drawing>
      </w:r>
    </w:p>
    <w:p w14:paraId="53E0C7F9" w14:textId="77777777" w:rsidR="00E442AB" w:rsidRPr="005B47CE" w:rsidRDefault="00E442AB" w:rsidP="00E442AB">
      <w:pPr>
        <w:rPr>
          <w:rFonts w:asciiTheme="majorHAnsi" w:hAnsiTheme="majorHAnsi" w:cstheme="majorHAnsi"/>
          <w:b/>
          <w:bCs/>
          <w:sz w:val="28"/>
          <w:szCs w:val="28"/>
          <w:lang w:bidi="th-TH"/>
        </w:rPr>
      </w:pPr>
      <w:r w:rsidRPr="005B47CE">
        <w:rPr>
          <w:rFonts w:asciiTheme="majorHAnsi" w:hAnsiTheme="majorHAnsi" w:cstheme="majorHAnsi"/>
          <w:b/>
          <w:bCs/>
          <w:sz w:val="28"/>
          <w:szCs w:val="28"/>
          <w:lang w:val="sv-SE" w:bidi="th-TH"/>
        </w:rPr>
        <w:t>The Technological Ladder Hypothesis</w:t>
      </w:r>
    </w:p>
    <w:p w14:paraId="307652A6" w14:textId="7450AE17" w:rsidR="0084385B" w:rsidRPr="005B47CE" w:rsidRDefault="00E442AB" w:rsidP="00E442AB">
      <w:pPr>
        <w:rPr>
          <w:rFonts w:asciiTheme="majorHAnsi" w:hAnsiTheme="majorHAnsi" w:cstheme="majorHAnsi"/>
          <w:sz w:val="28"/>
          <w:szCs w:val="28"/>
        </w:rPr>
      </w:pPr>
      <w:r w:rsidRPr="005B47CE">
        <w:rPr>
          <w:rFonts w:asciiTheme="majorHAnsi" w:hAnsiTheme="majorHAnsi" w:cstheme="majorHAnsi"/>
          <w:noProof/>
          <w:sz w:val="28"/>
          <w:szCs w:val="28"/>
        </w:rPr>
        <w:drawing>
          <wp:inline distT="0" distB="0" distL="0" distR="0" wp14:anchorId="5633A3C3" wp14:editId="560C4C18">
            <wp:extent cx="5808654" cy="3600000"/>
            <wp:effectExtent l="0" t="0" r="1905" b="635"/>
            <wp:docPr id="1"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a:blip r:embed="rId10"/>
                    <a:stretch>
                      <a:fillRect/>
                    </a:stretch>
                  </pic:blipFill>
                  <pic:spPr>
                    <a:xfrm>
                      <a:off x="0" y="0"/>
                      <a:ext cx="5808654" cy="3600000"/>
                    </a:xfrm>
                    <a:prstGeom prst="rect">
                      <a:avLst/>
                    </a:prstGeom>
                  </pic:spPr>
                </pic:pic>
              </a:graphicData>
            </a:graphic>
          </wp:inline>
        </w:drawing>
      </w:r>
    </w:p>
    <w:p w14:paraId="7C546AC8" w14:textId="77777777" w:rsidR="00E442AB" w:rsidRPr="005B47CE" w:rsidRDefault="00E442AB" w:rsidP="00E442AB">
      <w:pPr>
        <w:rPr>
          <w:rFonts w:asciiTheme="majorHAnsi" w:hAnsiTheme="majorHAnsi" w:cstheme="majorHAnsi"/>
          <w:b/>
          <w:bCs/>
          <w:sz w:val="28"/>
          <w:szCs w:val="28"/>
          <w:lang w:bidi="th-TH"/>
        </w:rPr>
      </w:pPr>
      <w:r w:rsidRPr="005B47CE">
        <w:rPr>
          <w:rFonts w:asciiTheme="majorHAnsi" w:hAnsiTheme="majorHAnsi" w:cstheme="majorHAnsi"/>
          <w:b/>
          <w:bCs/>
          <w:sz w:val="28"/>
          <w:szCs w:val="28"/>
          <w:lang w:val="sv-SE" w:bidi="th-TH"/>
        </w:rPr>
        <w:t>Techno-Economic Paradigm by Perez &amp; Freeman</w:t>
      </w:r>
    </w:p>
    <w:p w14:paraId="2778C800" w14:textId="067AB3F1" w:rsidR="0084385B" w:rsidRPr="005B47CE" w:rsidRDefault="00E442AB" w:rsidP="00E442AB">
      <w:pPr>
        <w:rPr>
          <w:rFonts w:asciiTheme="majorHAnsi" w:hAnsiTheme="majorHAnsi" w:cstheme="majorHAnsi"/>
          <w:sz w:val="28"/>
          <w:szCs w:val="28"/>
        </w:rPr>
      </w:pPr>
      <w:r w:rsidRPr="005B47CE">
        <w:rPr>
          <w:rFonts w:asciiTheme="majorHAnsi" w:hAnsiTheme="majorHAnsi" w:cstheme="majorHAnsi"/>
          <w:noProof/>
          <w:sz w:val="28"/>
          <w:szCs w:val="28"/>
        </w:rPr>
        <w:lastRenderedPageBreak/>
        <w:drawing>
          <wp:inline distT="0" distB="0" distL="0" distR="0" wp14:anchorId="028C6922" wp14:editId="6EC05D70">
            <wp:extent cx="5894000" cy="3600000"/>
            <wp:effectExtent l="0" t="0" r="0" b="635"/>
            <wp:docPr id="2"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a:blip r:embed="rId11"/>
                    <a:stretch>
                      <a:fillRect/>
                    </a:stretch>
                  </pic:blipFill>
                  <pic:spPr>
                    <a:xfrm>
                      <a:off x="0" y="0"/>
                      <a:ext cx="5894000" cy="3600000"/>
                    </a:xfrm>
                    <a:prstGeom prst="rect">
                      <a:avLst/>
                    </a:prstGeom>
                  </pic:spPr>
                </pic:pic>
              </a:graphicData>
            </a:graphic>
          </wp:inline>
        </w:drawing>
      </w:r>
    </w:p>
    <w:p w14:paraId="2C55D255" w14:textId="77777777" w:rsidR="00E442AB" w:rsidRPr="005B47CE" w:rsidRDefault="00E442AB" w:rsidP="00E442AB">
      <w:pPr>
        <w:rPr>
          <w:rFonts w:asciiTheme="majorHAnsi" w:hAnsiTheme="majorHAnsi" w:cstheme="majorHAnsi"/>
          <w:sz w:val="28"/>
          <w:szCs w:val="28"/>
        </w:rPr>
      </w:pPr>
    </w:p>
    <w:p w14:paraId="18E3DE0D" w14:textId="77777777" w:rsidR="00E442AB" w:rsidRPr="005B47CE" w:rsidRDefault="00E442AB" w:rsidP="00E442AB">
      <w:pPr>
        <w:rPr>
          <w:rFonts w:asciiTheme="majorHAnsi" w:hAnsiTheme="majorHAnsi" w:cstheme="majorHAnsi"/>
          <w:b/>
          <w:bCs/>
          <w:sz w:val="28"/>
          <w:szCs w:val="28"/>
          <w:lang w:bidi="th-TH"/>
        </w:rPr>
      </w:pPr>
      <w:r w:rsidRPr="005B47CE">
        <w:rPr>
          <w:rFonts w:asciiTheme="majorHAnsi" w:hAnsiTheme="majorHAnsi" w:cstheme="majorHAnsi"/>
          <w:b/>
          <w:bCs/>
          <w:sz w:val="28"/>
          <w:szCs w:val="28"/>
          <w:lang w:val="sv-SE" w:bidi="th-TH"/>
        </w:rPr>
        <w:t>1. The Swedish Model</w:t>
      </w:r>
    </w:p>
    <w:p w14:paraId="0885AC75" w14:textId="77777777" w:rsidR="00E442AB" w:rsidRPr="005B47CE" w:rsidRDefault="00E442AB" w:rsidP="00E442AB">
      <w:pPr>
        <w:ind w:firstLine="720"/>
        <w:rPr>
          <w:rFonts w:asciiTheme="majorHAnsi" w:hAnsiTheme="majorHAnsi" w:cstheme="majorHAnsi"/>
          <w:sz w:val="28"/>
          <w:szCs w:val="28"/>
          <w:lang w:bidi="th-TH"/>
        </w:rPr>
      </w:pPr>
      <w:r w:rsidRPr="005B47CE">
        <w:rPr>
          <w:rFonts w:asciiTheme="majorHAnsi" w:hAnsiTheme="majorHAnsi" w:cstheme="majorHAnsi"/>
          <w:sz w:val="28"/>
          <w:szCs w:val="28"/>
          <w:lang w:val="sv-SE" w:bidi="th-TH"/>
        </w:rPr>
        <w:t>Sweden with 10 million population  is a prosperous country whose wealth is evently distributed.</w:t>
      </w:r>
    </w:p>
    <w:p w14:paraId="0B35AF4B" w14:textId="77777777" w:rsidR="00E442AB" w:rsidRPr="005B47CE" w:rsidRDefault="00E442AB" w:rsidP="00E442AB">
      <w:pPr>
        <w:rPr>
          <w:rFonts w:asciiTheme="majorHAnsi" w:hAnsiTheme="majorHAnsi" w:cstheme="majorHAnsi"/>
          <w:sz w:val="28"/>
          <w:szCs w:val="28"/>
          <w:lang w:bidi="th-TH"/>
        </w:rPr>
      </w:pPr>
      <w:r w:rsidRPr="005B47CE">
        <w:rPr>
          <w:rFonts w:asciiTheme="majorHAnsi" w:hAnsiTheme="majorHAnsi" w:cstheme="majorHAnsi"/>
          <w:sz w:val="28"/>
          <w:szCs w:val="28"/>
          <w:lang w:val="sv-SE" w:bidi="th-TH"/>
        </w:rPr>
        <w:t>The Swedish model is a strategy for inclusive growth.</w:t>
      </w:r>
    </w:p>
    <w:p w14:paraId="0E38407D" w14:textId="4A883A99" w:rsidR="005B47CE" w:rsidRDefault="00E442AB" w:rsidP="005B47CE">
      <w:pPr>
        <w:ind w:firstLine="720"/>
        <w:rPr>
          <w:rFonts w:asciiTheme="majorHAnsi" w:hAnsiTheme="majorHAnsi" w:cstheme="majorHAnsi"/>
          <w:sz w:val="28"/>
          <w:szCs w:val="28"/>
          <w:lang w:val="sv-SE" w:bidi="th-TH"/>
        </w:rPr>
      </w:pPr>
      <w:r w:rsidRPr="005B47CE">
        <w:rPr>
          <w:rFonts w:asciiTheme="majorHAnsi" w:hAnsiTheme="majorHAnsi" w:cstheme="majorHAnsi"/>
          <w:sz w:val="28"/>
          <w:szCs w:val="28"/>
          <w:lang w:val="sv-SE" w:bidi="th-TH"/>
        </w:rPr>
        <w:t>The Swedish Model can be said to consist of three fundamental pillars: a labour market, that facilitate adjustment to change, a universal welfare policy and an economic policy that promotes openness and stabilty.</w:t>
      </w:r>
    </w:p>
    <w:p w14:paraId="7B9B29BA" w14:textId="77777777" w:rsidR="0038531F" w:rsidRDefault="0038531F" w:rsidP="0038531F">
      <w:pPr>
        <w:ind w:firstLine="720"/>
        <w:rPr>
          <w:rFonts w:eastAsia="Times New Roman" w:hAnsi="Calibri"/>
          <w:color w:val="000000" w:themeColor="text1"/>
          <w:kern w:val="24"/>
          <w:sz w:val="40"/>
          <w:szCs w:val="40"/>
          <w:lang w:val="sv-SE"/>
        </w:rPr>
      </w:pPr>
    </w:p>
    <w:p w14:paraId="3C6AB3D0" w14:textId="77777777" w:rsidR="0038531F" w:rsidRDefault="0038531F" w:rsidP="0038531F">
      <w:pPr>
        <w:ind w:firstLine="720"/>
        <w:rPr>
          <w:rFonts w:eastAsia="Times New Roman" w:hAnsi="Calibri"/>
          <w:color w:val="000000" w:themeColor="text1"/>
          <w:kern w:val="24"/>
          <w:sz w:val="40"/>
          <w:szCs w:val="40"/>
          <w:lang w:val="sv-SE"/>
        </w:rPr>
      </w:pPr>
    </w:p>
    <w:p w14:paraId="441F101A" w14:textId="77777777" w:rsidR="0038531F" w:rsidRDefault="0038531F" w:rsidP="0038531F">
      <w:pPr>
        <w:ind w:firstLine="720"/>
        <w:rPr>
          <w:rFonts w:eastAsia="Times New Roman" w:hAnsi="Calibri"/>
          <w:color w:val="000000" w:themeColor="text1"/>
          <w:kern w:val="24"/>
          <w:sz w:val="40"/>
          <w:szCs w:val="40"/>
          <w:lang w:val="sv-SE"/>
        </w:rPr>
      </w:pPr>
    </w:p>
    <w:p w14:paraId="4675E3CE" w14:textId="77777777" w:rsidR="0038531F" w:rsidRDefault="0038531F" w:rsidP="0038531F">
      <w:pPr>
        <w:ind w:firstLine="720"/>
        <w:rPr>
          <w:rFonts w:eastAsia="Times New Roman" w:hAnsi="Calibri"/>
          <w:color w:val="000000" w:themeColor="text1"/>
          <w:kern w:val="24"/>
          <w:sz w:val="40"/>
          <w:szCs w:val="40"/>
          <w:lang w:val="sv-SE"/>
        </w:rPr>
      </w:pPr>
    </w:p>
    <w:p w14:paraId="673CEF86" w14:textId="5F300C3B" w:rsidR="0038531F" w:rsidRPr="00285BB7" w:rsidRDefault="00285BB7" w:rsidP="00285BB7">
      <w:pPr>
        <w:ind w:firstLine="720"/>
        <w:rPr>
          <w:rFonts w:asciiTheme="majorHAnsi" w:hAnsiTheme="majorHAnsi" w:cstheme="majorHAnsi"/>
          <w:sz w:val="28"/>
          <w:lang w:val="sv-SE"/>
        </w:rPr>
      </w:pPr>
      <w:r>
        <w:rPr>
          <w:rFonts w:asciiTheme="majorHAnsi" w:hAnsiTheme="majorHAnsi" w:cstheme="majorHAnsi"/>
          <w:b/>
          <w:bCs/>
          <w:sz w:val="28"/>
          <w:lang w:val="sv-SE"/>
        </w:rPr>
        <w:t xml:space="preserve">                                       </w:t>
      </w:r>
      <w:r w:rsidRPr="00285BB7">
        <w:rPr>
          <w:rFonts w:asciiTheme="majorHAnsi" w:hAnsiTheme="majorHAnsi" w:cstheme="majorHAnsi"/>
          <w:b/>
          <w:bCs/>
          <w:sz w:val="28"/>
          <w:lang w:val="sv-SE"/>
        </w:rPr>
        <w:t>The Swedish Model</w:t>
      </w:r>
    </w:p>
    <w:p w14:paraId="303C88FC" w14:textId="4D6C4CF7" w:rsidR="0038531F" w:rsidRDefault="0038531F" w:rsidP="0084278B">
      <w:pPr>
        <w:rPr>
          <w:rFonts w:asciiTheme="majorHAnsi" w:hAnsiTheme="majorHAnsi" w:cstheme="majorHAnsi"/>
          <w:b/>
          <w:bCs/>
          <w:sz w:val="28"/>
          <w:lang w:val="sv-SE" w:bidi="th-TH"/>
        </w:rPr>
      </w:pPr>
      <w:r w:rsidRPr="0038531F">
        <w:rPr>
          <w:rFonts w:asciiTheme="majorHAnsi" w:hAnsiTheme="majorHAnsi" w:cstheme="majorHAnsi"/>
          <w:noProof/>
          <w:sz w:val="28"/>
        </w:rPr>
        <w:lastRenderedPageBreak/>
        <mc:AlternateContent>
          <mc:Choice Requires="wps">
            <w:drawing>
              <wp:anchor distT="0" distB="0" distL="114300" distR="114300" simplePos="0" relativeHeight="251659264" behindDoc="0" locked="0" layoutInCell="1" allowOverlap="1" wp14:anchorId="421578E2" wp14:editId="0EB9F8D7">
                <wp:simplePos x="0" y="0"/>
                <wp:positionH relativeFrom="margin">
                  <wp:align>center</wp:align>
                </wp:positionH>
                <wp:positionV relativeFrom="paragraph">
                  <wp:posOffset>22225</wp:posOffset>
                </wp:positionV>
                <wp:extent cx="4518211" cy="2510118"/>
                <wp:effectExtent l="0" t="0" r="15875" b="24130"/>
                <wp:wrapNone/>
                <wp:docPr id="3" name="Ellips 3">
                  <a:extLst xmlns:a="http://schemas.openxmlformats.org/drawingml/2006/main">
                    <a:ext uri="{FF2B5EF4-FFF2-40B4-BE49-F238E27FC236}">
                      <a16:creationId xmlns:a16="http://schemas.microsoft.com/office/drawing/2014/main" id="{2B18CFC7-5B18-497F-B4C9-DEF70FB1D679}"/>
                    </a:ext>
                  </a:extLst>
                </wp:docPr>
                <wp:cNvGraphicFramePr/>
                <a:graphic xmlns:a="http://schemas.openxmlformats.org/drawingml/2006/main">
                  <a:graphicData uri="http://schemas.microsoft.com/office/word/2010/wordprocessingShape">
                    <wps:wsp>
                      <wps:cNvSpPr/>
                      <wps:spPr>
                        <a:xfrm>
                          <a:off x="0" y="0"/>
                          <a:ext cx="4518211" cy="2510118"/>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0074E290"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40"/>
                                <w:szCs w:val="40"/>
                                <w:lang w:val="sv-SE"/>
                              </w:rPr>
                              <w:t>Pillar 1:</w:t>
                            </w:r>
                          </w:p>
                          <w:p w14:paraId="1F245893" w14:textId="77777777" w:rsidR="0038531F" w:rsidRDefault="0038531F" w:rsidP="0038531F">
                            <w:pPr>
                              <w:pStyle w:val="NormalWeb"/>
                              <w:spacing w:before="0" w:beforeAutospacing="0" w:after="0" w:afterAutospacing="0"/>
                              <w:jc w:val="center"/>
                            </w:pPr>
                            <w:r>
                              <w:rPr>
                                <w:rFonts w:asciiTheme="minorHAnsi" w:hAnsi="Calibri" w:cstheme="minorBidi"/>
                                <w:b/>
                                <w:bCs/>
                                <w:color w:val="000000" w:themeColor="text1"/>
                                <w:kern w:val="24"/>
                                <w:sz w:val="28"/>
                                <w:szCs w:val="28"/>
                                <w:lang w:val="sv-SE"/>
                              </w:rPr>
                              <w:t>A labour market that facilitates adjumstment to change:</w:t>
                            </w:r>
                          </w:p>
                          <w:p w14:paraId="5066C3F6"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Coordinated wage formation and readjustment support</w:t>
                            </w:r>
                          </w:p>
                          <w:p w14:paraId="1178A16E"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Active labour market policy</w:t>
                            </w:r>
                          </w:p>
                          <w:p w14:paraId="5BD5A7B7"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Effective unemployment inscurance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21578E2" id="Ellips 3" o:spid="_x0000_s1026" style="position:absolute;margin-left:0;margin-top:1.75pt;width:355.75pt;height:197.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" fillcolor="#4f7ac7 [3028]" strokecolor="#4472c4 [3204]" strokeweight=".5pt">
                <v:fill color2="#416fc3 [3172]" rotate="t" colors="0 #6083cb;.5 #3e70ca;1 #2e61ba" focus="100%" type="gradient">
                  <o:fill v:ext="view" type="gradientUnscaled"/>
                </v:fill>
                <v:stroke joinstyle="miter"/>
                <v:textbox>
                  <w:txbxContent>
                    <w:p w14:paraId="0074E290"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40"/>
                          <w:szCs w:val="40"/>
                          <w:lang w:val="sv-SE"/>
                        </w:rPr>
                        <w:t>Pillar 1:</w:t>
                      </w:r>
                    </w:p>
                    <w:p w14:paraId="1F245893" w14:textId="77777777" w:rsidR="0038531F" w:rsidRDefault="0038531F" w:rsidP="0038531F">
                      <w:pPr>
                        <w:pStyle w:val="NormalWeb"/>
                        <w:spacing w:before="0" w:beforeAutospacing="0" w:after="0" w:afterAutospacing="0"/>
                        <w:jc w:val="center"/>
                      </w:pPr>
                      <w:r>
                        <w:rPr>
                          <w:rFonts w:asciiTheme="minorHAnsi" w:hAnsi="Calibri" w:cstheme="minorBidi"/>
                          <w:b/>
                          <w:bCs/>
                          <w:color w:val="000000" w:themeColor="text1"/>
                          <w:kern w:val="24"/>
                          <w:sz w:val="28"/>
                          <w:szCs w:val="28"/>
                          <w:lang w:val="sv-SE"/>
                        </w:rPr>
                        <w:t>A labour market that facilitates adjumstment to change:</w:t>
                      </w:r>
                    </w:p>
                    <w:p w14:paraId="5066C3F6"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Coordinated wage formation and readjustment support</w:t>
                      </w:r>
                    </w:p>
                    <w:p w14:paraId="1178A16E"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Active labour market policy</w:t>
                      </w:r>
                    </w:p>
                    <w:p w14:paraId="5BD5A7B7"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Effective unemployment inscurance</w:t>
                      </w:r>
                    </w:p>
                  </w:txbxContent>
                </v:textbox>
                <w10:wrap anchorx="margin"/>
              </v:oval>
            </w:pict>
          </mc:Fallback>
        </mc:AlternateContent>
      </w:r>
    </w:p>
    <w:p w14:paraId="0725FF5E" w14:textId="63863E78" w:rsidR="0038531F" w:rsidRDefault="0038531F" w:rsidP="0084278B">
      <w:pPr>
        <w:rPr>
          <w:rFonts w:asciiTheme="majorHAnsi" w:hAnsiTheme="majorHAnsi" w:cstheme="majorHAnsi"/>
          <w:b/>
          <w:bCs/>
          <w:sz w:val="28"/>
          <w:lang w:val="sv-SE" w:bidi="th-TH"/>
        </w:rPr>
      </w:pPr>
    </w:p>
    <w:p w14:paraId="565B63FD" w14:textId="1427237F" w:rsidR="0038531F" w:rsidRDefault="0038531F" w:rsidP="0084278B">
      <w:pPr>
        <w:rPr>
          <w:rFonts w:asciiTheme="majorHAnsi" w:hAnsiTheme="majorHAnsi" w:cstheme="majorHAnsi"/>
          <w:b/>
          <w:bCs/>
          <w:sz w:val="28"/>
          <w:lang w:val="sv-SE" w:bidi="th-TH"/>
        </w:rPr>
      </w:pPr>
    </w:p>
    <w:p w14:paraId="2ABA0E86" w14:textId="66D88C69" w:rsidR="0038531F" w:rsidRDefault="0038531F" w:rsidP="0084278B">
      <w:pPr>
        <w:rPr>
          <w:rFonts w:asciiTheme="majorHAnsi" w:hAnsiTheme="majorHAnsi" w:cstheme="majorHAnsi"/>
          <w:b/>
          <w:bCs/>
          <w:sz w:val="28"/>
          <w:lang w:val="sv-SE" w:bidi="th-TH"/>
        </w:rPr>
      </w:pPr>
    </w:p>
    <w:p w14:paraId="31CB0B87" w14:textId="1B5FC637" w:rsidR="0038531F" w:rsidRDefault="0038531F" w:rsidP="0084278B">
      <w:pPr>
        <w:rPr>
          <w:rFonts w:asciiTheme="majorHAnsi" w:hAnsiTheme="majorHAnsi" w:cstheme="majorHAnsi"/>
          <w:b/>
          <w:bCs/>
          <w:sz w:val="28"/>
          <w:lang w:val="sv-SE" w:bidi="th-TH"/>
        </w:rPr>
      </w:pPr>
    </w:p>
    <w:p w14:paraId="110F354C" w14:textId="12964EE1" w:rsidR="0038531F" w:rsidRDefault="0038531F"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6432" behindDoc="0" locked="0" layoutInCell="1" allowOverlap="1" wp14:anchorId="5C24B8CE" wp14:editId="2275753F">
                <wp:simplePos x="0" y="0"/>
                <wp:positionH relativeFrom="column">
                  <wp:posOffset>161365</wp:posOffset>
                </wp:positionH>
                <wp:positionV relativeFrom="paragraph">
                  <wp:posOffset>315968</wp:posOffset>
                </wp:positionV>
                <wp:extent cx="842159" cy="3675529"/>
                <wp:effectExtent l="57150" t="38100" r="53340" b="58420"/>
                <wp:wrapNone/>
                <wp:docPr id="24" name="Rak pilkoppling 23">
                  <a:extLst xmlns:a="http://schemas.openxmlformats.org/drawingml/2006/main">
                    <a:ext uri="{FF2B5EF4-FFF2-40B4-BE49-F238E27FC236}">
                      <a16:creationId xmlns:a16="http://schemas.microsoft.com/office/drawing/2014/main" id="{AF74AD17-4024-43BC-AA48-F43EE4B79B3D}"/>
                    </a:ext>
                  </a:extLst>
                </wp:docPr>
                <wp:cNvGraphicFramePr/>
                <a:graphic xmlns:a="http://schemas.openxmlformats.org/drawingml/2006/main">
                  <a:graphicData uri="http://schemas.microsoft.com/office/word/2010/wordprocessingShape">
                    <wps:wsp>
                      <wps:cNvCnPr/>
                      <wps:spPr>
                        <a:xfrm flipH="1">
                          <a:off x="0" y="0"/>
                          <a:ext cx="842159" cy="367552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6FCA68" id="_x0000_t32" coordsize="21600,21600" o:spt="32" o:oned="t" path="m,l21600,21600e" filled="f">
                <v:path arrowok="t" fillok="f" o:connecttype="none"/>
                <o:lock v:ext="edit" shapetype="t"/>
              </v:shapetype>
              <v:shape id="Rak pilkoppling 23" o:spid="_x0000_s1026" type="#_x0000_t32" style="position:absolute;margin-left:12.7pt;margin-top:24.9pt;width:66.3pt;height:289.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" strokecolor="black [3200]" strokeweight="1pt">
                <v:stroke startarrow="block" endarrow="block" joinstyle="miter"/>
              </v:shape>
            </w:pict>
          </mc:Fallback>
        </mc:AlternateContent>
      </w:r>
    </w:p>
    <w:p w14:paraId="32403F2A" w14:textId="001D72A7" w:rsidR="0038531F" w:rsidRDefault="0038531F"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8480" behindDoc="0" locked="0" layoutInCell="1" allowOverlap="1" wp14:anchorId="6B466FB7" wp14:editId="36D5687E">
                <wp:simplePos x="0" y="0"/>
                <wp:positionH relativeFrom="margin">
                  <wp:posOffset>4518212</wp:posOffset>
                </wp:positionH>
                <wp:positionV relativeFrom="paragraph">
                  <wp:posOffset>338642</wp:posOffset>
                </wp:positionV>
                <wp:extent cx="860612" cy="1703294"/>
                <wp:effectExtent l="38100" t="38100" r="53975" b="49530"/>
                <wp:wrapNone/>
                <wp:docPr id="28" name="Rak pilkoppling 27">
                  <a:extLst xmlns:a="http://schemas.openxmlformats.org/drawingml/2006/main">
                    <a:ext uri="{FF2B5EF4-FFF2-40B4-BE49-F238E27FC236}">
                      <a16:creationId xmlns:a16="http://schemas.microsoft.com/office/drawing/2014/main" id="{85FC3144-5369-495D-BB05-80C3FB2204E7}"/>
                    </a:ext>
                  </a:extLst>
                </wp:docPr>
                <wp:cNvGraphicFramePr/>
                <a:graphic xmlns:a="http://schemas.openxmlformats.org/drawingml/2006/main">
                  <a:graphicData uri="http://schemas.microsoft.com/office/word/2010/wordprocessingShape">
                    <wps:wsp>
                      <wps:cNvCnPr/>
                      <wps:spPr>
                        <a:xfrm>
                          <a:off x="0" y="0"/>
                          <a:ext cx="860612" cy="1703294"/>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A902B" id="Rak pilkoppling 27" o:spid="_x0000_s1026" type="#_x0000_t32" style="position:absolute;margin-left:355.75pt;margin-top:26.65pt;width:67.75pt;height:134.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" strokecolor="black [3200]" strokeweight="1pt">
                <v:stroke startarrow="block" endarrow="block" joinstyle="miter"/>
                <w10:wrap anchorx="margin"/>
              </v:shape>
            </w:pict>
          </mc:Fallback>
        </mc:AlternateContent>
      </w:r>
    </w:p>
    <w:p w14:paraId="286CA750" w14:textId="47E7BC56" w:rsidR="0038531F" w:rsidRDefault="00285BB7"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5408" behindDoc="0" locked="0" layoutInCell="1" allowOverlap="1" wp14:anchorId="40483C6D" wp14:editId="2CE9AD3E">
                <wp:simplePos x="0" y="0"/>
                <wp:positionH relativeFrom="margin">
                  <wp:posOffset>2847826</wp:posOffset>
                </wp:positionH>
                <wp:positionV relativeFrom="paragraph">
                  <wp:posOffset>198755</wp:posOffset>
                </wp:positionV>
                <wp:extent cx="17929" cy="251012"/>
                <wp:effectExtent l="57150" t="38100" r="58420" b="53975"/>
                <wp:wrapNone/>
                <wp:docPr id="21" name="Rak pilkoppling 20">
                  <a:extLst xmlns:a="http://schemas.openxmlformats.org/drawingml/2006/main">
                    <a:ext uri="{FF2B5EF4-FFF2-40B4-BE49-F238E27FC236}">
                      <a16:creationId xmlns:a16="http://schemas.microsoft.com/office/drawing/2014/main" id="{CAD899DD-C6A2-4796-9A66-96CAE5882E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29" cy="251012"/>
                        </a:xfrm>
                        <a:prstGeom prst="straightConnector1">
                          <a:avLst/>
                        </a:prstGeom>
                        <a:ln>
                          <a:solidFill>
                            <a:schemeClr val="tx1"/>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9BB53" id="Rak pilkoppling 20" o:spid="_x0000_s1026" type="#_x0000_t32" style="position:absolute;margin-left:224.25pt;margin-top:15.65pt;width:1.4pt;height:19.7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" strokecolor="black [3213]" strokeweight="1pt">
                <v:stroke startarrow="block" endarrow="block" joinstyle="miter"/>
                <o:lock v:ext="edit" shapetype="f"/>
                <w10:wrap anchorx="margin"/>
              </v:shape>
            </w:pict>
          </mc:Fallback>
        </mc:AlternateContent>
      </w:r>
    </w:p>
    <w:p w14:paraId="2E9F2318" w14:textId="46C818F4" w:rsidR="0038531F" w:rsidRDefault="0038531F"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3360" behindDoc="0" locked="0" layoutInCell="1" allowOverlap="1" wp14:anchorId="1F33DE6C" wp14:editId="06FD9639">
                <wp:simplePos x="0" y="0"/>
                <wp:positionH relativeFrom="column">
                  <wp:posOffset>1786741</wp:posOffset>
                </wp:positionH>
                <wp:positionV relativeFrom="paragraph">
                  <wp:posOffset>287655</wp:posOffset>
                </wp:positionV>
                <wp:extent cx="1539240" cy="439420"/>
                <wp:effectExtent l="0" t="0" r="0" b="0"/>
                <wp:wrapNone/>
                <wp:docPr id="15" name="textruta 14">
                  <a:extLst xmlns:a="http://schemas.openxmlformats.org/drawingml/2006/main">
                    <a:ext uri="{FF2B5EF4-FFF2-40B4-BE49-F238E27FC236}">
                      <a16:creationId xmlns:a16="http://schemas.microsoft.com/office/drawing/2014/main" id="{1E787EB6-9A7E-44A1-BB33-D43097F4DD56}"/>
                    </a:ext>
                  </a:extLst>
                </wp:docPr>
                <wp:cNvGraphicFramePr/>
                <a:graphic xmlns:a="http://schemas.openxmlformats.org/drawingml/2006/main">
                  <a:graphicData uri="http://schemas.microsoft.com/office/word/2010/wordprocessingShape">
                    <wps:wsp>
                      <wps:cNvSpPr txBox="1"/>
                      <wps:spPr>
                        <a:xfrm flipH="1">
                          <a:off x="0" y="0"/>
                          <a:ext cx="1539240" cy="439420"/>
                        </a:xfrm>
                        <a:prstGeom prst="rect">
                          <a:avLst/>
                        </a:prstGeom>
                        <a:noFill/>
                      </wps:spPr>
                      <wps:txbx>
                        <w:txbxContent>
                          <w:p w14:paraId="752DC4D8"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40"/>
                                <w:szCs w:val="40"/>
                                <w:lang w:val="sv-SE"/>
                              </w:rPr>
                              <w:t>Prerequisites</w:t>
                            </w:r>
                          </w:p>
                        </w:txbxContent>
                      </wps:txbx>
                      <wps:bodyPr wrap="square" rtlCol="0">
                        <a:noAutofit/>
                      </wps:bodyPr>
                    </wps:wsp>
                  </a:graphicData>
                </a:graphic>
                <wp14:sizeRelV relativeFrom="margin">
                  <wp14:pctHeight>0</wp14:pctHeight>
                </wp14:sizeRelV>
              </wp:anchor>
            </w:drawing>
          </mc:Choice>
          <mc:Fallback>
            <w:pict>
              <v:shapetype w14:anchorId="1F33DE6C" id="_x0000_t202" coordsize="21600,21600" o:spt="202" path="m,l,21600r21600,l21600,xe">
                <v:stroke joinstyle="miter"/>
                <v:path gradientshapeok="t" o:connecttype="rect"/>
              </v:shapetype>
              <v:shape id="textruta 14" o:spid="_x0000_s1027" type="#_x0000_t202" style="position:absolute;margin-left:140.7pt;margin-top:22.65pt;width:121.2pt;height:34.6pt;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" filled="f" stroked="f">
                <v:textbox>
                  <w:txbxContent>
                    <w:p w14:paraId="752DC4D8"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40"/>
                          <w:szCs w:val="40"/>
                          <w:lang w:val="sv-SE"/>
                        </w:rPr>
                        <w:t>Prerequisites</w:t>
                      </w:r>
                    </w:p>
                  </w:txbxContent>
                </v:textbox>
              </v:shape>
            </w:pict>
          </mc:Fallback>
        </mc:AlternateContent>
      </w:r>
      <w:r w:rsidRPr="0038531F">
        <w:rPr>
          <w:rFonts w:asciiTheme="majorHAnsi" w:hAnsiTheme="majorHAnsi" w:cstheme="majorHAnsi"/>
          <w:noProof/>
          <w:sz w:val="28"/>
        </w:rPr>
        <mc:AlternateContent>
          <mc:Choice Requires="wps">
            <w:drawing>
              <wp:anchor distT="0" distB="0" distL="114300" distR="114300" simplePos="0" relativeHeight="251662336" behindDoc="0" locked="0" layoutInCell="1" allowOverlap="1" wp14:anchorId="20BAB34C" wp14:editId="72928335">
                <wp:simplePos x="0" y="0"/>
                <wp:positionH relativeFrom="column">
                  <wp:posOffset>806450</wp:posOffset>
                </wp:positionH>
                <wp:positionV relativeFrom="paragraph">
                  <wp:posOffset>151279</wp:posOffset>
                </wp:positionV>
                <wp:extent cx="3872528" cy="1882588"/>
                <wp:effectExtent l="0" t="0" r="13970" b="22860"/>
                <wp:wrapNone/>
                <wp:docPr id="9" name="Ellips 8">
                  <a:extLst xmlns:a="http://schemas.openxmlformats.org/drawingml/2006/main">
                    <a:ext uri="{FF2B5EF4-FFF2-40B4-BE49-F238E27FC236}">
                      <a16:creationId xmlns:a16="http://schemas.microsoft.com/office/drawing/2014/main" id="{AF1D3FDF-96CD-45A4-9BC8-E590A75A18EC}"/>
                    </a:ext>
                  </a:extLst>
                </wp:docPr>
                <wp:cNvGraphicFramePr/>
                <a:graphic xmlns:a="http://schemas.openxmlformats.org/drawingml/2006/main">
                  <a:graphicData uri="http://schemas.microsoft.com/office/word/2010/wordprocessingShape">
                    <wps:wsp>
                      <wps:cNvSpPr/>
                      <wps:spPr>
                        <a:xfrm>
                          <a:off x="0" y="0"/>
                          <a:ext cx="3872528" cy="1882588"/>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A382AD3" id="Ellips 8" o:spid="_x0000_s1026" style="position:absolute;margin-left:63.5pt;margin-top:11.9pt;width:304.9pt;height:14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" fillcolor="#4f7ac7 [3028]" strokecolor="#4472c4 [3204]" strokeweight=".5pt">
                <v:fill color2="#416fc3 [3172]" rotate="t" colors="0 #6083cb;.5 #3e70ca;1 #2e61ba" focus="100%" type="gradient">
                  <o:fill v:ext="view" type="gradientUnscaled"/>
                </v:fill>
                <v:stroke joinstyle="miter"/>
              </v:oval>
            </w:pict>
          </mc:Fallback>
        </mc:AlternateContent>
      </w:r>
    </w:p>
    <w:p w14:paraId="13F9B9D5" w14:textId="653532F1" w:rsidR="0038531F" w:rsidRDefault="0038531F" w:rsidP="0084278B">
      <w:pPr>
        <w:rPr>
          <w:rFonts w:asciiTheme="majorHAnsi" w:hAnsiTheme="majorHAnsi" w:cstheme="majorHAnsi"/>
          <w:b/>
          <w:bCs/>
          <w:sz w:val="28"/>
          <w:lang w:val="sv-SE" w:bidi="th-TH"/>
        </w:rPr>
      </w:pPr>
    </w:p>
    <w:p w14:paraId="30F96224" w14:textId="154CD52F" w:rsidR="0038531F" w:rsidRDefault="0038531F"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4384" behindDoc="0" locked="0" layoutInCell="1" allowOverlap="1" wp14:anchorId="2B1C3C6E" wp14:editId="3EEDA0AF">
                <wp:simplePos x="0" y="0"/>
                <wp:positionH relativeFrom="column">
                  <wp:posOffset>1585446</wp:posOffset>
                </wp:positionH>
                <wp:positionV relativeFrom="paragraph">
                  <wp:posOffset>125730</wp:posOffset>
                </wp:positionV>
                <wp:extent cx="2529840" cy="1047750"/>
                <wp:effectExtent l="0" t="0" r="0" b="0"/>
                <wp:wrapNone/>
                <wp:docPr id="17" name="textruta 16">
                  <a:extLst xmlns:a="http://schemas.openxmlformats.org/drawingml/2006/main">
                    <a:ext uri="{FF2B5EF4-FFF2-40B4-BE49-F238E27FC236}">
                      <a16:creationId xmlns:a16="http://schemas.microsoft.com/office/drawing/2014/main" id="{2B3F540F-2F89-4FD0-8308-671DC3DC8318}"/>
                    </a:ext>
                  </a:extLst>
                </wp:docPr>
                <wp:cNvGraphicFramePr/>
                <a:graphic xmlns:a="http://schemas.openxmlformats.org/drawingml/2006/main">
                  <a:graphicData uri="http://schemas.microsoft.com/office/word/2010/wordprocessingShape">
                    <wps:wsp>
                      <wps:cNvSpPr txBox="1"/>
                      <wps:spPr>
                        <a:xfrm>
                          <a:off x="0" y="0"/>
                          <a:ext cx="2529840" cy="1047750"/>
                        </a:xfrm>
                        <a:prstGeom prst="rect">
                          <a:avLst/>
                        </a:prstGeom>
                        <a:noFill/>
                      </wps:spPr>
                      <wps:txbx>
                        <w:txbxContent>
                          <w:p w14:paraId="3C97A979"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Sound public finances</w:t>
                            </w:r>
                          </w:p>
                          <w:p w14:paraId="214D67FE"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Trust, legitimacy</w:t>
                            </w:r>
                          </w:p>
                          <w:p w14:paraId="319B375E"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High employment</w:t>
                            </w:r>
                          </w:p>
                          <w:p w14:paraId="2AA7DE8D"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Strong and equal social partners</w:t>
                            </w:r>
                          </w:p>
                        </w:txbxContent>
                      </wps:txbx>
                      <wps:bodyPr wrap="square" rtlCol="0">
                        <a:noAutofit/>
                      </wps:bodyPr>
                    </wps:wsp>
                  </a:graphicData>
                </a:graphic>
                <wp14:sizeRelV relativeFrom="margin">
                  <wp14:pctHeight>0</wp14:pctHeight>
                </wp14:sizeRelV>
              </wp:anchor>
            </w:drawing>
          </mc:Choice>
          <mc:Fallback>
            <w:pict>
              <v:shape w14:anchorId="2B1C3C6E" id="textruta 16" o:spid="_x0000_s1028" type="#_x0000_t202" style="position:absolute;margin-left:124.85pt;margin-top:9.9pt;width:199.2pt;height: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" filled="f" stroked="f">
                <v:textbox>
                  <w:txbxContent>
                    <w:p w14:paraId="3C97A979"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Sound public finances</w:t>
                      </w:r>
                    </w:p>
                    <w:p w14:paraId="214D67FE"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Trust, legitimacy</w:t>
                      </w:r>
                    </w:p>
                    <w:p w14:paraId="319B375E"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High employment</w:t>
                      </w:r>
                    </w:p>
                    <w:p w14:paraId="2AA7DE8D" w14:textId="77777777" w:rsidR="0038531F" w:rsidRDefault="0038531F" w:rsidP="0038531F">
                      <w:pPr>
                        <w:pStyle w:val="NormalWeb"/>
                        <w:spacing w:before="0" w:beforeAutospacing="0" w:after="0" w:afterAutospacing="0"/>
                      </w:pPr>
                      <w:r>
                        <w:rPr>
                          <w:rFonts w:asciiTheme="minorHAnsi" w:hAnsi="Calibri" w:cstheme="minorBidi"/>
                          <w:color w:val="000000" w:themeColor="text1"/>
                          <w:kern w:val="24"/>
                          <w:sz w:val="28"/>
                          <w:szCs w:val="28"/>
                          <w:lang w:val="sv-SE"/>
                        </w:rPr>
                        <w:t>Strong and equal social partners</w:t>
                      </w:r>
                    </w:p>
                  </w:txbxContent>
                </v:textbox>
              </v:shape>
            </w:pict>
          </mc:Fallback>
        </mc:AlternateContent>
      </w:r>
    </w:p>
    <w:p w14:paraId="536095BC" w14:textId="20311CB7" w:rsidR="0038531F" w:rsidRDefault="00285BB7"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71552" behindDoc="0" locked="0" layoutInCell="1" allowOverlap="1" wp14:anchorId="53A3D530" wp14:editId="745833D3">
                <wp:simplePos x="0" y="0"/>
                <wp:positionH relativeFrom="margin">
                  <wp:posOffset>4751293</wp:posOffset>
                </wp:positionH>
                <wp:positionV relativeFrom="paragraph">
                  <wp:posOffset>58196</wp:posOffset>
                </wp:positionV>
                <wp:extent cx="250937" cy="394410"/>
                <wp:effectExtent l="38100" t="38100" r="53975" b="62865"/>
                <wp:wrapNone/>
                <wp:docPr id="6" name="Rak pilkoppling 20">
                  <a:extLst xmlns:a="http://schemas.openxmlformats.org/drawingml/2006/main">
                    <a:ext uri="{FF2B5EF4-FFF2-40B4-BE49-F238E27FC236}">
                      <a16:creationId xmlns:a16="http://schemas.microsoft.com/office/drawing/2014/main" id="{CAD899DD-C6A2-4796-9A66-96CAE5882E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937" cy="394410"/>
                        </a:xfrm>
                        <a:prstGeom prst="straightConnector1">
                          <a:avLst/>
                        </a:prstGeom>
                        <a:ln>
                          <a:solidFill>
                            <a:schemeClr val="tx1"/>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7372D" id="Rak pilkoppling 20" o:spid="_x0000_s1026" type="#_x0000_t32" style="position:absolute;margin-left:374.1pt;margin-top:4.6pt;width:19.75pt;height:31.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" strokecolor="black [3213]" strokeweight="1pt">
                <v:stroke startarrow="block" endarrow="block" joinstyle="miter"/>
                <o:lock v:ext="edit" shapetype="f"/>
                <w10:wrap anchorx="margin"/>
              </v:shape>
            </w:pict>
          </mc:Fallback>
        </mc:AlternateContent>
      </w:r>
    </w:p>
    <w:p w14:paraId="00B5EFC0" w14:textId="74605A64" w:rsidR="0038531F" w:rsidRDefault="0038531F"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1312" behindDoc="0" locked="0" layoutInCell="1" allowOverlap="1" wp14:anchorId="029065EE" wp14:editId="77A7B4EB">
                <wp:simplePos x="0" y="0"/>
                <wp:positionH relativeFrom="margin">
                  <wp:posOffset>4107367</wp:posOffset>
                </wp:positionH>
                <wp:positionV relativeFrom="paragraph">
                  <wp:posOffset>134433</wp:posOffset>
                </wp:positionV>
                <wp:extent cx="2581835" cy="1434353"/>
                <wp:effectExtent l="0" t="0" r="28575" b="13970"/>
                <wp:wrapNone/>
                <wp:docPr id="8" name="Ellips 7">
                  <a:extLst xmlns:a="http://schemas.openxmlformats.org/drawingml/2006/main">
                    <a:ext uri="{FF2B5EF4-FFF2-40B4-BE49-F238E27FC236}">
                      <a16:creationId xmlns:a16="http://schemas.microsoft.com/office/drawing/2014/main" id="{AEFF47AD-9D51-4D90-89D2-266260437252}"/>
                    </a:ext>
                  </a:extLst>
                </wp:docPr>
                <wp:cNvGraphicFramePr/>
                <a:graphic xmlns:a="http://schemas.openxmlformats.org/drawingml/2006/main">
                  <a:graphicData uri="http://schemas.microsoft.com/office/word/2010/wordprocessingShape">
                    <wps:wsp>
                      <wps:cNvSpPr/>
                      <wps:spPr>
                        <a:xfrm>
                          <a:off x="0" y="0"/>
                          <a:ext cx="2581835" cy="1434353"/>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01D25471"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40"/>
                                <w:szCs w:val="40"/>
                                <w:lang w:val="sv-SE"/>
                              </w:rPr>
                              <w:t>Pillar 3:</w:t>
                            </w:r>
                          </w:p>
                          <w:p w14:paraId="7CFE2998" w14:textId="77777777" w:rsidR="0038531F" w:rsidRDefault="0038531F" w:rsidP="0038531F">
                            <w:pPr>
                              <w:pStyle w:val="NormalWeb"/>
                              <w:spacing w:before="0" w:beforeAutospacing="0" w:after="0" w:afterAutospacing="0"/>
                              <w:jc w:val="center"/>
                            </w:pPr>
                            <w:r>
                              <w:rPr>
                                <w:rFonts w:asciiTheme="minorHAnsi" w:hAnsi="Calibri" w:cstheme="minorBidi"/>
                                <w:b/>
                                <w:bCs/>
                                <w:color w:val="000000" w:themeColor="text1"/>
                                <w:kern w:val="24"/>
                                <w:sz w:val="28"/>
                                <w:szCs w:val="28"/>
                                <w:lang w:val="sv-SE"/>
                              </w:rPr>
                              <w:t>Economic policy:</w:t>
                            </w:r>
                          </w:p>
                          <w:p w14:paraId="3D8EB56A"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Openness and stability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29065EE" id="Ellips 7" o:spid="_x0000_s1029" style="position:absolute;margin-left:323.4pt;margin-top:10.6pt;width:203.3pt;height:11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" fillcolor="#4f7ac7 [3028]" strokecolor="#4472c4 [3204]" strokeweight=".5pt">
                <v:fill color2="#416fc3 [3172]" rotate="t" colors="0 #6083cb;.5 #3e70ca;1 #2e61ba" focus="100%" type="gradient">
                  <o:fill v:ext="view" type="gradientUnscaled"/>
                </v:fill>
                <v:stroke joinstyle="miter"/>
                <v:textbox>
                  <w:txbxContent>
                    <w:p w14:paraId="01D25471"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40"/>
                          <w:szCs w:val="40"/>
                          <w:lang w:val="sv-SE"/>
                        </w:rPr>
                        <w:t>Pillar 3:</w:t>
                      </w:r>
                    </w:p>
                    <w:p w14:paraId="7CFE2998" w14:textId="77777777" w:rsidR="0038531F" w:rsidRDefault="0038531F" w:rsidP="0038531F">
                      <w:pPr>
                        <w:pStyle w:val="NormalWeb"/>
                        <w:spacing w:before="0" w:beforeAutospacing="0" w:after="0" w:afterAutospacing="0"/>
                        <w:jc w:val="center"/>
                      </w:pPr>
                      <w:r>
                        <w:rPr>
                          <w:rFonts w:asciiTheme="minorHAnsi" w:hAnsi="Calibri" w:cstheme="minorBidi"/>
                          <w:b/>
                          <w:bCs/>
                          <w:color w:val="000000" w:themeColor="text1"/>
                          <w:kern w:val="24"/>
                          <w:sz w:val="28"/>
                          <w:szCs w:val="28"/>
                          <w:lang w:val="sv-SE"/>
                        </w:rPr>
                        <w:t>Economic policy:</w:t>
                      </w:r>
                    </w:p>
                    <w:p w14:paraId="3D8EB56A"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Openness and stability</w:t>
                      </w:r>
                    </w:p>
                  </w:txbxContent>
                </v:textbox>
                <w10:wrap anchorx="margin"/>
              </v:oval>
            </w:pict>
          </mc:Fallback>
        </mc:AlternateContent>
      </w:r>
    </w:p>
    <w:p w14:paraId="543F8988" w14:textId="7E3BC942" w:rsidR="0038531F" w:rsidRDefault="0038531F"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7456" behindDoc="0" locked="0" layoutInCell="1" allowOverlap="1" wp14:anchorId="3563BEBE" wp14:editId="51542800">
                <wp:simplePos x="0" y="0"/>
                <wp:positionH relativeFrom="column">
                  <wp:posOffset>914400</wp:posOffset>
                </wp:positionH>
                <wp:positionV relativeFrom="paragraph">
                  <wp:posOffset>13186</wp:posOffset>
                </wp:positionV>
                <wp:extent cx="179294" cy="854635"/>
                <wp:effectExtent l="38100" t="38100" r="68580" b="60325"/>
                <wp:wrapNone/>
                <wp:docPr id="26" name="Rak pilkoppling 25">
                  <a:extLst xmlns:a="http://schemas.openxmlformats.org/drawingml/2006/main">
                    <a:ext uri="{FF2B5EF4-FFF2-40B4-BE49-F238E27FC236}">
                      <a16:creationId xmlns:a16="http://schemas.microsoft.com/office/drawing/2014/main" id="{A5490C26-C42F-43E4-9BF2-2A6916DEBD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294" cy="85463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F4083" id="Rak pilkoppling 25" o:spid="_x0000_s1026" type="#_x0000_t32" style="position:absolute;margin-left:1in;margin-top:1.05pt;width:14.1pt;height:67.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" strokecolor="black [3200]" strokeweight="1pt">
                <v:stroke startarrow="block" endarrow="block" joinstyle="miter"/>
                <o:lock v:ext="edit" shapetype="f"/>
              </v:shape>
            </w:pict>
          </mc:Fallback>
        </mc:AlternateContent>
      </w:r>
    </w:p>
    <w:p w14:paraId="2DCC3634" w14:textId="5E8EDB4E" w:rsidR="0038531F" w:rsidRDefault="0038531F" w:rsidP="0084278B">
      <w:pPr>
        <w:rPr>
          <w:rFonts w:asciiTheme="majorHAnsi" w:hAnsiTheme="majorHAnsi" w:cstheme="majorHAnsi"/>
          <w:b/>
          <w:bCs/>
          <w:sz w:val="28"/>
          <w:lang w:val="sv-SE" w:bidi="th-TH"/>
        </w:rPr>
      </w:pPr>
    </w:p>
    <w:p w14:paraId="4F8A5F0F" w14:textId="2ABBA9DE" w:rsidR="0038531F" w:rsidRDefault="00285BB7" w:rsidP="0084278B">
      <w:pPr>
        <w:rPr>
          <w:rFonts w:asciiTheme="majorHAnsi" w:hAnsiTheme="majorHAnsi" w:cstheme="majorHAnsi"/>
          <w:b/>
          <w:bCs/>
          <w:sz w:val="28"/>
          <w:lang w:val="sv-SE" w:bidi="th-TH"/>
        </w:rPr>
      </w:pPr>
      <w:r w:rsidRPr="0038531F">
        <w:rPr>
          <w:rFonts w:asciiTheme="majorHAnsi" w:hAnsiTheme="majorHAnsi" w:cstheme="majorHAnsi"/>
          <w:noProof/>
          <w:sz w:val="28"/>
        </w:rPr>
        <mc:AlternateContent>
          <mc:Choice Requires="wps">
            <w:drawing>
              <wp:anchor distT="0" distB="0" distL="114300" distR="114300" simplePos="0" relativeHeight="251669504" behindDoc="0" locked="0" layoutInCell="1" allowOverlap="1" wp14:anchorId="00DCD3D4" wp14:editId="620DA9D2">
                <wp:simplePos x="0" y="0"/>
                <wp:positionH relativeFrom="column">
                  <wp:posOffset>3600936</wp:posOffset>
                </wp:positionH>
                <wp:positionV relativeFrom="paragraph">
                  <wp:posOffset>220345</wp:posOffset>
                </wp:positionV>
                <wp:extent cx="555737" cy="141910"/>
                <wp:effectExtent l="38100" t="57150" r="0" b="67945"/>
                <wp:wrapNone/>
                <wp:docPr id="34" name="Rak pilkoppling 33">
                  <a:extLst xmlns:a="http://schemas.openxmlformats.org/drawingml/2006/main">
                    <a:ext uri="{FF2B5EF4-FFF2-40B4-BE49-F238E27FC236}">
                      <a16:creationId xmlns:a16="http://schemas.microsoft.com/office/drawing/2014/main" id="{BBEC5FA0-9751-4981-9077-682ABC6DDFF6}"/>
                    </a:ext>
                  </a:extLst>
                </wp:docPr>
                <wp:cNvGraphicFramePr/>
                <a:graphic xmlns:a="http://schemas.openxmlformats.org/drawingml/2006/main">
                  <a:graphicData uri="http://schemas.microsoft.com/office/word/2010/wordprocessingShape">
                    <wps:wsp>
                      <wps:cNvCnPr/>
                      <wps:spPr>
                        <a:xfrm flipV="1">
                          <a:off x="0" y="0"/>
                          <a:ext cx="555737" cy="14191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8A1E9" id="Rak pilkoppling 33" o:spid="_x0000_s1026" type="#_x0000_t32" style="position:absolute;margin-left:283.55pt;margin-top:17.35pt;width:43.75pt;height:11.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" strokecolor="black [3200]" strokeweight="1pt">
                <v:stroke startarrow="block" endarrow="block" joinstyle="miter"/>
              </v:shape>
            </w:pict>
          </mc:Fallback>
        </mc:AlternateContent>
      </w:r>
      <w:r w:rsidR="0038531F" w:rsidRPr="0038531F">
        <w:rPr>
          <w:rFonts w:asciiTheme="majorHAnsi" w:hAnsiTheme="majorHAnsi" w:cstheme="majorHAnsi"/>
          <w:noProof/>
          <w:sz w:val="28"/>
        </w:rPr>
        <mc:AlternateContent>
          <mc:Choice Requires="wps">
            <w:drawing>
              <wp:anchor distT="0" distB="0" distL="114300" distR="114300" simplePos="0" relativeHeight="251660288" behindDoc="0" locked="0" layoutInCell="1" allowOverlap="1" wp14:anchorId="2E08EAC2" wp14:editId="6034FE25">
                <wp:simplePos x="0" y="0"/>
                <wp:positionH relativeFrom="margin">
                  <wp:align>left</wp:align>
                </wp:positionH>
                <wp:positionV relativeFrom="paragraph">
                  <wp:posOffset>166781</wp:posOffset>
                </wp:positionV>
                <wp:extent cx="3998259" cy="1810871"/>
                <wp:effectExtent l="0" t="0" r="21590" b="18415"/>
                <wp:wrapNone/>
                <wp:docPr id="5" name="Ellips 4">
                  <a:extLst xmlns:a="http://schemas.openxmlformats.org/drawingml/2006/main">
                    <a:ext uri="{FF2B5EF4-FFF2-40B4-BE49-F238E27FC236}">
                      <a16:creationId xmlns:a16="http://schemas.microsoft.com/office/drawing/2014/main" id="{FC412BAC-0969-452D-88D3-918CDF62BD0B}"/>
                    </a:ext>
                  </a:extLst>
                </wp:docPr>
                <wp:cNvGraphicFramePr/>
                <a:graphic xmlns:a="http://schemas.openxmlformats.org/drawingml/2006/main">
                  <a:graphicData uri="http://schemas.microsoft.com/office/word/2010/wordprocessingShape">
                    <wps:wsp>
                      <wps:cNvSpPr/>
                      <wps:spPr>
                        <a:xfrm>
                          <a:off x="0" y="0"/>
                          <a:ext cx="3998259" cy="1810871"/>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652391B3"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40"/>
                                <w:szCs w:val="40"/>
                                <w:lang w:val="sv-SE"/>
                              </w:rPr>
                              <w:t>Pillar 2:</w:t>
                            </w:r>
                          </w:p>
                          <w:p w14:paraId="20995D04" w14:textId="77777777" w:rsidR="0038531F" w:rsidRDefault="0038531F" w:rsidP="0038531F">
                            <w:pPr>
                              <w:pStyle w:val="NormalWeb"/>
                              <w:spacing w:before="0" w:beforeAutospacing="0" w:after="0" w:afterAutospacing="0"/>
                              <w:jc w:val="center"/>
                            </w:pPr>
                            <w:r>
                              <w:rPr>
                                <w:rFonts w:asciiTheme="minorHAnsi" w:hAnsi="Calibri" w:cstheme="minorBidi"/>
                                <w:b/>
                                <w:bCs/>
                                <w:color w:val="000000" w:themeColor="text1"/>
                                <w:kern w:val="24"/>
                                <w:sz w:val="28"/>
                                <w:szCs w:val="28"/>
                                <w:lang w:val="sv-SE"/>
                              </w:rPr>
                              <w:t>Welfare policy:</w:t>
                            </w:r>
                          </w:p>
                          <w:p w14:paraId="369225E4"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Universal welfare services</w:t>
                            </w:r>
                          </w:p>
                          <w:p w14:paraId="1FC46197"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Universal social transfers that promote work and income security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E08EAC2" id="Ellips 4" o:spid="_x0000_s1030" style="position:absolute;margin-left:0;margin-top:13.15pt;width:314.8pt;height:142.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" fillcolor="#4f7ac7 [3028]" strokecolor="#4472c4 [3204]" strokeweight=".5pt">
                <v:fill color2="#416fc3 [3172]" rotate="t" colors="0 #6083cb;.5 #3e70ca;1 #2e61ba" focus="100%" type="gradient">
                  <o:fill v:ext="view" type="gradientUnscaled"/>
                </v:fill>
                <v:stroke joinstyle="miter"/>
                <v:textbox>
                  <w:txbxContent>
                    <w:p w14:paraId="652391B3"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40"/>
                          <w:szCs w:val="40"/>
                          <w:lang w:val="sv-SE"/>
                        </w:rPr>
                        <w:t>Pillar 2:</w:t>
                      </w:r>
                    </w:p>
                    <w:p w14:paraId="20995D04" w14:textId="77777777" w:rsidR="0038531F" w:rsidRDefault="0038531F" w:rsidP="0038531F">
                      <w:pPr>
                        <w:pStyle w:val="NormalWeb"/>
                        <w:spacing w:before="0" w:beforeAutospacing="0" w:after="0" w:afterAutospacing="0"/>
                        <w:jc w:val="center"/>
                      </w:pPr>
                      <w:r>
                        <w:rPr>
                          <w:rFonts w:asciiTheme="minorHAnsi" w:hAnsi="Calibri" w:cstheme="minorBidi"/>
                          <w:b/>
                          <w:bCs/>
                          <w:color w:val="000000" w:themeColor="text1"/>
                          <w:kern w:val="24"/>
                          <w:sz w:val="28"/>
                          <w:szCs w:val="28"/>
                          <w:lang w:val="sv-SE"/>
                        </w:rPr>
                        <w:t>Welfare policy:</w:t>
                      </w:r>
                    </w:p>
                    <w:p w14:paraId="369225E4"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Universal welfare services</w:t>
                      </w:r>
                    </w:p>
                    <w:p w14:paraId="1FC46197" w14:textId="77777777" w:rsidR="0038531F" w:rsidRDefault="0038531F" w:rsidP="0038531F">
                      <w:pPr>
                        <w:pStyle w:val="NormalWeb"/>
                        <w:spacing w:before="0" w:beforeAutospacing="0" w:after="0" w:afterAutospacing="0"/>
                        <w:jc w:val="center"/>
                      </w:pPr>
                      <w:r>
                        <w:rPr>
                          <w:rFonts w:asciiTheme="minorHAnsi" w:hAnsi="Calibri" w:cstheme="minorBidi"/>
                          <w:color w:val="000000" w:themeColor="text1"/>
                          <w:kern w:val="24"/>
                          <w:sz w:val="28"/>
                          <w:szCs w:val="28"/>
                          <w:lang w:val="sv-SE"/>
                        </w:rPr>
                        <w:t>Universal social transfers that promote work and income security</w:t>
                      </w:r>
                    </w:p>
                  </w:txbxContent>
                </v:textbox>
                <w10:wrap anchorx="margin"/>
              </v:oval>
            </w:pict>
          </mc:Fallback>
        </mc:AlternateContent>
      </w:r>
    </w:p>
    <w:p w14:paraId="2A4DF1D7" w14:textId="3CD3F71B" w:rsidR="0038531F" w:rsidRDefault="0038531F" w:rsidP="0084278B">
      <w:pPr>
        <w:rPr>
          <w:rFonts w:asciiTheme="majorHAnsi" w:hAnsiTheme="majorHAnsi" w:cstheme="majorHAnsi"/>
          <w:b/>
          <w:bCs/>
          <w:sz w:val="28"/>
          <w:lang w:val="sv-SE" w:bidi="th-TH"/>
        </w:rPr>
      </w:pPr>
    </w:p>
    <w:p w14:paraId="3AABAD4E" w14:textId="672457DC" w:rsidR="0038531F" w:rsidRDefault="0038531F" w:rsidP="0084278B">
      <w:pPr>
        <w:rPr>
          <w:rFonts w:asciiTheme="majorHAnsi" w:hAnsiTheme="majorHAnsi" w:cstheme="majorHAnsi"/>
          <w:b/>
          <w:bCs/>
          <w:sz w:val="28"/>
          <w:lang w:val="sv-SE" w:bidi="th-TH"/>
        </w:rPr>
      </w:pPr>
    </w:p>
    <w:p w14:paraId="784B7A8B" w14:textId="02A92EB8" w:rsidR="0038531F" w:rsidRDefault="0038531F" w:rsidP="0084278B">
      <w:pPr>
        <w:rPr>
          <w:rFonts w:asciiTheme="majorHAnsi" w:hAnsiTheme="majorHAnsi" w:cstheme="majorHAnsi"/>
          <w:b/>
          <w:bCs/>
          <w:sz w:val="28"/>
          <w:lang w:val="sv-SE" w:bidi="th-TH"/>
        </w:rPr>
      </w:pPr>
    </w:p>
    <w:p w14:paraId="2F720503" w14:textId="44371876" w:rsidR="0038531F" w:rsidRDefault="0038531F" w:rsidP="0084278B">
      <w:pPr>
        <w:rPr>
          <w:rFonts w:asciiTheme="majorHAnsi" w:hAnsiTheme="majorHAnsi" w:cstheme="majorHAnsi"/>
          <w:b/>
          <w:bCs/>
          <w:sz w:val="28"/>
          <w:lang w:val="sv-SE" w:bidi="th-TH"/>
        </w:rPr>
      </w:pPr>
    </w:p>
    <w:p w14:paraId="10B24594" w14:textId="22240906" w:rsidR="0038531F" w:rsidRDefault="0038531F" w:rsidP="0084278B">
      <w:pPr>
        <w:rPr>
          <w:rFonts w:asciiTheme="majorHAnsi" w:hAnsiTheme="majorHAnsi" w:cstheme="majorHAnsi"/>
          <w:b/>
          <w:bCs/>
          <w:sz w:val="28"/>
          <w:lang w:val="sv-SE" w:bidi="th-TH"/>
        </w:rPr>
      </w:pPr>
    </w:p>
    <w:p w14:paraId="5B7ADEE1" w14:textId="13C54451" w:rsidR="0038531F" w:rsidRDefault="0038531F" w:rsidP="0084278B">
      <w:pPr>
        <w:rPr>
          <w:rFonts w:asciiTheme="majorHAnsi" w:hAnsiTheme="majorHAnsi" w:cstheme="majorHAnsi"/>
          <w:b/>
          <w:bCs/>
          <w:sz w:val="28"/>
          <w:lang w:val="sv-SE" w:bidi="th-TH"/>
        </w:rPr>
      </w:pPr>
    </w:p>
    <w:p w14:paraId="11DAA475" w14:textId="77777777" w:rsidR="0038531F" w:rsidRDefault="0038531F" w:rsidP="0084278B">
      <w:pPr>
        <w:rPr>
          <w:rFonts w:asciiTheme="majorHAnsi" w:hAnsiTheme="majorHAnsi" w:cstheme="majorHAnsi"/>
          <w:b/>
          <w:bCs/>
          <w:sz w:val="28"/>
          <w:lang w:val="sv-SE" w:bidi="th-TH"/>
        </w:rPr>
      </w:pPr>
    </w:p>
    <w:p w14:paraId="4B2EED8D" w14:textId="248C19F3" w:rsidR="0084278B" w:rsidRPr="0084278B" w:rsidRDefault="0084278B" w:rsidP="0084278B">
      <w:pPr>
        <w:rPr>
          <w:rFonts w:asciiTheme="majorHAnsi" w:hAnsiTheme="majorHAnsi" w:cstheme="majorHAnsi"/>
          <w:sz w:val="28"/>
          <w:lang w:bidi="th-TH"/>
        </w:rPr>
      </w:pPr>
      <w:r w:rsidRPr="0084278B">
        <w:rPr>
          <w:rFonts w:asciiTheme="majorHAnsi" w:hAnsiTheme="majorHAnsi" w:cstheme="majorHAnsi"/>
          <w:b/>
          <w:bCs/>
          <w:sz w:val="28"/>
          <w:lang w:val="sv-SE" w:bidi="th-TH"/>
        </w:rPr>
        <w:t>2. The main objectives of the Swedish Model</w:t>
      </w:r>
    </w:p>
    <w:p w14:paraId="0EF5CED2"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b/>
          <w:bCs/>
          <w:sz w:val="28"/>
          <w:lang w:val="sv-SE" w:bidi="th-TH"/>
        </w:rPr>
        <w:lastRenderedPageBreak/>
        <w:t>2.1 Prosperity, equity and gender equality</w:t>
      </w:r>
    </w:p>
    <w:p w14:paraId="070C0FC8" w14:textId="77777777" w:rsidR="0084278B" w:rsidRPr="0084278B" w:rsidRDefault="0084278B" w:rsidP="0084278B">
      <w:pPr>
        <w:ind w:left="720" w:firstLine="720"/>
        <w:rPr>
          <w:rFonts w:asciiTheme="majorHAnsi" w:hAnsiTheme="majorHAnsi" w:cstheme="majorHAnsi"/>
          <w:sz w:val="28"/>
          <w:lang w:bidi="th-TH"/>
        </w:rPr>
      </w:pPr>
      <w:r w:rsidRPr="0084278B">
        <w:rPr>
          <w:rFonts w:asciiTheme="majorHAnsi" w:hAnsiTheme="majorHAnsi" w:cstheme="majorHAnsi"/>
          <w:sz w:val="28"/>
          <w:lang w:val="sv-SE" w:bidi="th-TH"/>
        </w:rPr>
        <w:t>1. The Swedish Model is to ensure that prosperity increases and is eqitably distributed among citizens.</w:t>
      </w:r>
    </w:p>
    <w:p w14:paraId="74C615B0" w14:textId="77777777" w:rsidR="0084278B" w:rsidRPr="0084278B" w:rsidRDefault="0084278B" w:rsidP="0084278B">
      <w:pPr>
        <w:ind w:left="720" w:firstLine="720"/>
        <w:rPr>
          <w:rFonts w:asciiTheme="majorHAnsi" w:hAnsiTheme="majorHAnsi" w:cstheme="majorHAnsi"/>
          <w:sz w:val="28"/>
          <w:lang w:bidi="th-TH"/>
        </w:rPr>
      </w:pPr>
      <w:r w:rsidRPr="0084278B">
        <w:rPr>
          <w:rFonts w:asciiTheme="majorHAnsi" w:hAnsiTheme="majorHAnsi" w:cstheme="majorHAnsi"/>
          <w:sz w:val="28"/>
          <w:lang w:val="sv-SE" w:bidi="th-TH"/>
        </w:rPr>
        <w:t>2. High and rising prosperity is dependent upon a dynamic business sector that contributes to high productivity growth and employment.</w:t>
      </w:r>
    </w:p>
    <w:p w14:paraId="6E3AFD51" w14:textId="77777777" w:rsidR="0084278B" w:rsidRPr="0084278B" w:rsidRDefault="0084278B" w:rsidP="0084278B">
      <w:pPr>
        <w:ind w:left="720" w:firstLine="720"/>
        <w:rPr>
          <w:rFonts w:asciiTheme="majorHAnsi" w:hAnsiTheme="majorHAnsi" w:cstheme="majorHAnsi"/>
          <w:sz w:val="28"/>
          <w:lang w:bidi="th-TH"/>
        </w:rPr>
      </w:pPr>
      <w:r w:rsidRPr="0084278B">
        <w:rPr>
          <w:rFonts w:asciiTheme="majorHAnsi" w:hAnsiTheme="majorHAnsi" w:cstheme="majorHAnsi"/>
          <w:sz w:val="28"/>
          <w:lang w:val="sv-SE" w:bidi="th-TH"/>
        </w:rPr>
        <w:t>3. The equity goal is based on the fundamental belief in the equal value of all human beings and their equal rights to independent and autonomous live</w:t>
      </w:r>
    </w:p>
    <w:p w14:paraId="7A9F52DA" w14:textId="762BF128" w:rsidR="0084278B" w:rsidRPr="0084278B" w:rsidRDefault="0084278B" w:rsidP="0084278B">
      <w:pPr>
        <w:ind w:left="720" w:firstLine="720"/>
        <w:rPr>
          <w:rFonts w:asciiTheme="majorHAnsi" w:eastAsiaTheme="minorHAnsi" w:hAnsiTheme="majorHAnsi" w:cstheme="majorHAnsi"/>
          <w:sz w:val="28"/>
          <w:szCs w:val="28"/>
          <w:lang w:eastAsia="en-US" w:bidi="th-TH"/>
        </w:rPr>
      </w:pPr>
      <w:r w:rsidRPr="0084278B">
        <w:rPr>
          <w:rFonts w:asciiTheme="majorHAnsi" w:eastAsiaTheme="minorHAnsi" w:hAnsiTheme="majorHAnsi" w:cstheme="majorHAnsi"/>
          <w:sz w:val="28"/>
          <w:szCs w:val="28"/>
          <w:lang w:val="sv-SE" w:eastAsia="en-US" w:bidi="th-TH"/>
        </w:rPr>
        <w:t>4. Unemployment is the most common cause of economic disadvantage and lack of work also entails exclusion from many social contexts.</w:t>
      </w:r>
    </w:p>
    <w:p w14:paraId="4D3A601E" w14:textId="77777777" w:rsidR="0084278B" w:rsidRPr="0084278B" w:rsidRDefault="0084278B" w:rsidP="0084278B">
      <w:pPr>
        <w:ind w:left="720" w:firstLine="720"/>
        <w:rPr>
          <w:rFonts w:asciiTheme="majorHAnsi" w:hAnsiTheme="majorHAnsi" w:cstheme="majorHAnsi"/>
          <w:sz w:val="28"/>
          <w:lang w:bidi="th-TH"/>
        </w:rPr>
      </w:pPr>
      <w:r w:rsidRPr="0084278B">
        <w:rPr>
          <w:rFonts w:asciiTheme="majorHAnsi" w:hAnsiTheme="majorHAnsi" w:cstheme="majorHAnsi"/>
          <w:sz w:val="28"/>
          <w:lang w:val="sv-SE" w:bidi="th-TH"/>
        </w:rPr>
        <w:t>5. The effort to achieve equitable distribution of income thus begins in the labour market, where the education policy and the active labour market policy, along with coordinated wage formation, are intended to create the conditions for high and equally distributed real wages.</w:t>
      </w:r>
    </w:p>
    <w:p w14:paraId="53864087" w14:textId="77777777" w:rsidR="0084278B" w:rsidRPr="0084278B" w:rsidRDefault="0084278B" w:rsidP="0084278B">
      <w:pPr>
        <w:ind w:left="720" w:firstLine="720"/>
        <w:rPr>
          <w:rFonts w:asciiTheme="majorHAnsi" w:hAnsiTheme="majorHAnsi" w:cstheme="majorHAnsi"/>
          <w:sz w:val="28"/>
          <w:lang w:bidi="th-TH"/>
        </w:rPr>
      </w:pPr>
      <w:r w:rsidRPr="0084278B">
        <w:rPr>
          <w:rFonts w:asciiTheme="majorHAnsi" w:hAnsiTheme="majorHAnsi" w:cstheme="majorHAnsi"/>
          <w:sz w:val="28"/>
          <w:lang w:val="sv-SE" w:bidi="th-TH"/>
        </w:rPr>
        <w:t>This requires policy to be designed so that everyone is provided good opportunities for education and work, regardless of social background. The redistribution policy has impact through taxation and transfer systems that further equalise disposible incomes.</w:t>
      </w:r>
    </w:p>
    <w:p w14:paraId="60666EE1" w14:textId="78A732C3" w:rsidR="0084278B" w:rsidRDefault="0084278B" w:rsidP="0084278B">
      <w:pPr>
        <w:ind w:left="720" w:firstLine="720"/>
        <w:rPr>
          <w:rFonts w:asciiTheme="majorHAnsi" w:hAnsiTheme="majorHAnsi" w:cstheme="majorHAnsi"/>
          <w:sz w:val="28"/>
          <w:lang w:val="sv-SE"/>
        </w:rPr>
      </w:pPr>
      <w:r w:rsidRPr="0084278B">
        <w:rPr>
          <w:rFonts w:asciiTheme="majorHAnsi" w:hAnsiTheme="majorHAnsi" w:cstheme="majorHAnsi"/>
          <w:sz w:val="28"/>
          <w:lang w:val="sv-SE" w:bidi="th-TH"/>
        </w:rPr>
        <w:t>6. Need-based provision of publicly financed servises, such as schools, elderly care and healthcare also contributes to more equitable distribution of total resouces.</w:t>
      </w:r>
    </w:p>
    <w:p w14:paraId="23DED1D3" w14:textId="297990EF" w:rsidR="0084278B" w:rsidRDefault="0084278B" w:rsidP="0084278B">
      <w:pPr>
        <w:ind w:firstLine="720"/>
        <w:rPr>
          <w:rFonts w:asciiTheme="majorHAnsi" w:hAnsiTheme="majorHAnsi" w:cstheme="majorHAnsi"/>
          <w:b/>
          <w:bCs/>
          <w:sz w:val="28"/>
          <w:lang w:val="sv-SE"/>
        </w:rPr>
      </w:pPr>
      <w:r w:rsidRPr="0084278B">
        <w:rPr>
          <w:rFonts w:asciiTheme="majorHAnsi" w:hAnsiTheme="majorHAnsi" w:cstheme="majorHAnsi"/>
          <w:b/>
          <w:bCs/>
          <w:sz w:val="28"/>
          <w:lang w:val="sv-SE" w:bidi="th-TH"/>
        </w:rPr>
        <w:t>2.2 Autonomy and independence</w:t>
      </w:r>
    </w:p>
    <w:p w14:paraId="3656E6A3" w14:textId="77777777" w:rsidR="0084278B" w:rsidRPr="0084278B" w:rsidRDefault="0084278B" w:rsidP="0084278B">
      <w:pPr>
        <w:ind w:left="720" w:firstLine="720"/>
        <w:rPr>
          <w:rFonts w:asciiTheme="majorHAnsi" w:hAnsiTheme="majorHAnsi" w:cstheme="majorHAnsi"/>
          <w:sz w:val="28"/>
          <w:lang w:bidi="th-TH"/>
        </w:rPr>
      </w:pPr>
      <w:r w:rsidRPr="0084278B">
        <w:rPr>
          <w:rFonts w:asciiTheme="majorHAnsi" w:hAnsiTheme="majorHAnsi" w:cstheme="majorHAnsi"/>
          <w:sz w:val="28"/>
          <w:lang w:val="sv-SE" w:bidi="th-TH"/>
        </w:rPr>
        <w:t>One of the goals of the Swedish model is to safeguard citizens autonomy and independence and prevent power imbalance (employees and employers)</w:t>
      </w:r>
    </w:p>
    <w:p w14:paraId="3EDABDD4" w14:textId="77777777" w:rsidR="0084278B" w:rsidRPr="0084278B" w:rsidRDefault="0084278B" w:rsidP="0084278B">
      <w:pPr>
        <w:ind w:left="720" w:firstLine="720"/>
        <w:rPr>
          <w:rFonts w:asciiTheme="majorHAnsi" w:hAnsiTheme="majorHAnsi" w:cstheme="majorHAnsi"/>
          <w:sz w:val="28"/>
          <w:lang w:bidi="th-TH"/>
        </w:rPr>
      </w:pPr>
      <w:r w:rsidRPr="0084278B">
        <w:rPr>
          <w:rFonts w:asciiTheme="majorHAnsi" w:hAnsiTheme="majorHAnsi" w:cstheme="majorHAnsi"/>
          <w:sz w:val="28"/>
          <w:lang w:val="sv-SE" w:bidi="th-TH"/>
        </w:rPr>
        <w:t>The Swedish model minimises the immediate ties of dependency on family, neighbors, employers and civil society organizations.</w:t>
      </w:r>
    </w:p>
    <w:p w14:paraId="08092654" w14:textId="77777777" w:rsidR="0084278B" w:rsidRPr="0084278B" w:rsidRDefault="0084278B" w:rsidP="0084278B">
      <w:pPr>
        <w:rPr>
          <w:rFonts w:asciiTheme="majorHAnsi" w:hAnsiTheme="majorHAnsi" w:cstheme="majorHAnsi"/>
          <w:sz w:val="28"/>
          <w:lang w:bidi="th-TH"/>
        </w:rPr>
      </w:pPr>
      <w:r w:rsidRPr="0084278B">
        <w:rPr>
          <w:rFonts w:asciiTheme="majorHAnsi" w:hAnsiTheme="majorHAnsi" w:cstheme="majorHAnsi"/>
          <w:b/>
          <w:bCs/>
          <w:sz w:val="28"/>
          <w:lang w:val="sv-SE" w:bidi="th-TH"/>
        </w:rPr>
        <w:t>3. The relationship between Efficiency and Equity</w:t>
      </w:r>
    </w:p>
    <w:p w14:paraId="53C91CE1" w14:textId="77777777" w:rsidR="0066688C" w:rsidRPr="0084278B" w:rsidRDefault="00024ADC" w:rsidP="0084278B">
      <w:pPr>
        <w:numPr>
          <w:ilvl w:val="0"/>
          <w:numId w:val="17"/>
        </w:numPr>
        <w:rPr>
          <w:rFonts w:asciiTheme="majorHAnsi" w:hAnsiTheme="majorHAnsi" w:cstheme="majorHAnsi"/>
          <w:sz w:val="28"/>
          <w:lang w:bidi="th-TH"/>
        </w:rPr>
      </w:pPr>
      <w:r w:rsidRPr="0084278B">
        <w:rPr>
          <w:rFonts w:asciiTheme="majorHAnsi" w:hAnsiTheme="majorHAnsi" w:cstheme="majorHAnsi"/>
          <w:sz w:val="28"/>
          <w:lang w:val="sv-SE" w:bidi="th-TH"/>
        </w:rPr>
        <w:t>The large public sector debate in Economics</w:t>
      </w:r>
    </w:p>
    <w:p w14:paraId="6565D075" w14:textId="77777777" w:rsidR="0066688C" w:rsidRPr="0084278B" w:rsidRDefault="00024ADC" w:rsidP="0084278B">
      <w:pPr>
        <w:numPr>
          <w:ilvl w:val="0"/>
          <w:numId w:val="17"/>
        </w:numPr>
        <w:rPr>
          <w:rFonts w:asciiTheme="majorHAnsi" w:hAnsiTheme="majorHAnsi" w:cstheme="majorHAnsi"/>
          <w:sz w:val="28"/>
          <w:lang w:bidi="th-TH"/>
        </w:rPr>
      </w:pPr>
      <w:r w:rsidRPr="0084278B">
        <w:rPr>
          <w:rFonts w:asciiTheme="majorHAnsi" w:hAnsiTheme="majorHAnsi" w:cstheme="majorHAnsi"/>
          <w:sz w:val="28"/>
          <w:lang w:val="sv-SE" w:bidi="th-TH"/>
        </w:rPr>
        <w:lastRenderedPageBreak/>
        <w:t>Okun (1975) the big trade-off</w:t>
      </w:r>
    </w:p>
    <w:p w14:paraId="0DFB07DA" w14:textId="77777777" w:rsidR="0066688C" w:rsidRPr="0084278B" w:rsidRDefault="00024ADC" w:rsidP="0084278B">
      <w:pPr>
        <w:numPr>
          <w:ilvl w:val="0"/>
          <w:numId w:val="17"/>
        </w:numPr>
        <w:rPr>
          <w:rFonts w:asciiTheme="majorHAnsi" w:hAnsiTheme="majorHAnsi" w:cstheme="majorHAnsi"/>
          <w:sz w:val="28"/>
          <w:lang w:bidi="th-TH"/>
        </w:rPr>
      </w:pPr>
      <w:r w:rsidRPr="0084278B">
        <w:rPr>
          <w:rFonts w:asciiTheme="majorHAnsi" w:hAnsiTheme="majorHAnsi" w:cstheme="majorHAnsi"/>
          <w:sz w:val="28"/>
          <w:lang w:val="sv-SE" w:bidi="th-TH"/>
        </w:rPr>
        <w:t>Andersen SOU (2015) moral hazards in policy design. A good balance between rights conditional upon duties</w:t>
      </w:r>
    </w:p>
    <w:p w14:paraId="7268E685" w14:textId="77777777" w:rsidR="0066688C" w:rsidRPr="0084278B" w:rsidRDefault="00024ADC" w:rsidP="0084278B">
      <w:pPr>
        <w:numPr>
          <w:ilvl w:val="0"/>
          <w:numId w:val="17"/>
        </w:numPr>
        <w:rPr>
          <w:rFonts w:asciiTheme="majorHAnsi" w:hAnsiTheme="majorHAnsi" w:cstheme="majorHAnsi"/>
          <w:sz w:val="28"/>
          <w:lang w:bidi="th-TH"/>
        </w:rPr>
      </w:pPr>
      <w:r w:rsidRPr="0084278B">
        <w:rPr>
          <w:rFonts w:asciiTheme="majorHAnsi" w:hAnsiTheme="majorHAnsi" w:cstheme="majorHAnsi"/>
          <w:sz w:val="28"/>
          <w:lang w:val="sv-SE" w:bidi="th-TH"/>
        </w:rPr>
        <w:t>Lindbeck (2008) and Ljunge (2011), time and system designed</w:t>
      </w:r>
    </w:p>
    <w:p w14:paraId="3D608297" w14:textId="77777777" w:rsidR="0066688C" w:rsidRPr="0084278B" w:rsidRDefault="00024ADC" w:rsidP="0084278B">
      <w:pPr>
        <w:numPr>
          <w:ilvl w:val="0"/>
          <w:numId w:val="17"/>
        </w:numPr>
        <w:rPr>
          <w:rFonts w:asciiTheme="majorHAnsi" w:hAnsiTheme="majorHAnsi" w:cstheme="majorHAnsi"/>
          <w:sz w:val="28"/>
          <w:lang w:bidi="th-TH"/>
        </w:rPr>
      </w:pPr>
      <w:r w:rsidRPr="0084278B">
        <w:rPr>
          <w:rFonts w:asciiTheme="majorHAnsi" w:hAnsiTheme="majorHAnsi" w:cstheme="majorHAnsi"/>
          <w:sz w:val="28"/>
          <w:lang w:val="sv-SE" w:bidi="th-TH"/>
        </w:rPr>
        <w:t>Andersen and Maibom (2016) economic performance and resources are used effieciently  if institutions are well-designed and the state of technolological progress. Well designed policy and good institutions.</w:t>
      </w:r>
    </w:p>
    <w:p w14:paraId="58B713B1" w14:textId="77777777" w:rsidR="0066688C" w:rsidRPr="0084278B" w:rsidRDefault="00024ADC" w:rsidP="0084278B">
      <w:pPr>
        <w:numPr>
          <w:ilvl w:val="0"/>
          <w:numId w:val="17"/>
        </w:numPr>
        <w:rPr>
          <w:rFonts w:asciiTheme="majorHAnsi" w:hAnsiTheme="majorHAnsi" w:cstheme="majorHAnsi"/>
          <w:sz w:val="28"/>
          <w:lang w:bidi="th-TH"/>
        </w:rPr>
      </w:pPr>
      <w:r w:rsidRPr="0084278B">
        <w:rPr>
          <w:rFonts w:asciiTheme="majorHAnsi" w:hAnsiTheme="majorHAnsi" w:cstheme="majorHAnsi"/>
          <w:sz w:val="28"/>
          <w:lang w:val="sv-SE" w:bidi="th-TH"/>
        </w:rPr>
        <w:t>Sweden, Denmark, Norway and Finland have managed well in terms of efficiency and equality.</w:t>
      </w:r>
    </w:p>
    <w:p w14:paraId="4A510B98" w14:textId="77777777" w:rsidR="0084278B" w:rsidRPr="0084278B" w:rsidRDefault="0084278B" w:rsidP="0084278B">
      <w:pPr>
        <w:ind w:firstLine="360"/>
        <w:rPr>
          <w:rFonts w:asciiTheme="majorHAnsi" w:hAnsiTheme="majorHAnsi" w:cstheme="majorHAnsi"/>
          <w:sz w:val="28"/>
        </w:rPr>
      </w:pPr>
      <w:r w:rsidRPr="0084278B">
        <w:rPr>
          <w:rFonts w:asciiTheme="majorHAnsi" w:hAnsiTheme="majorHAnsi" w:cstheme="majorHAnsi"/>
          <w:b/>
          <w:bCs/>
          <w:sz w:val="28"/>
          <w:lang w:val="sv-SE"/>
        </w:rPr>
        <w:t>3.1 The relationship between welfare policy and the long-term GDP level</w:t>
      </w:r>
    </w:p>
    <w:p w14:paraId="0381ED35" w14:textId="77777777" w:rsidR="0066688C" w:rsidRPr="0084278B" w:rsidRDefault="00024ADC" w:rsidP="0084278B">
      <w:pPr>
        <w:numPr>
          <w:ilvl w:val="0"/>
          <w:numId w:val="19"/>
        </w:numPr>
        <w:rPr>
          <w:rFonts w:asciiTheme="majorHAnsi" w:hAnsiTheme="majorHAnsi" w:cstheme="majorHAnsi"/>
          <w:sz w:val="28"/>
          <w:lang w:bidi="th-TH"/>
        </w:rPr>
      </w:pPr>
      <w:r w:rsidRPr="0084278B">
        <w:rPr>
          <w:rFonts w:asciiTheme="majorHAnsi" w:hAnsiTheme="majorHAnsi" w:cstheme="majorHAnsi"/>
          <w:sz w:val="28"/>
          <w:lang w:val="sv-SE" w:bidi="th-TH"/>
        </w:rPr>
        <w:t>Empirical research has found evidence of a correlation between the type of expenditure and tax and economic performance.</w:t>
      </w:r>
    </w:p>
    <w:p w14:paraId="2A75B4AA" w14:textId="77777777" w:rsidR="0066688C" w:rsidRPr="0084278B" w:rsidRDefault="00024ADC" w:rsidP="0084278B">
      <w:pPr>
        <w:numPr>
          <w:ilvl w:val="0"/>
          <w:numId w:val="19"/>
        </w:numPr>
        <w:rPr>
          <w:rFonts w:asciiTheme="majorHAnsi" w:hAnsiTheme="majorHAnsi" w:cstheme="majorHAnsi"/>
          <w:sz w:val="28"/>
          <w:lang w:bidi="th-TH"/>
        </w:rPr>
      </w:pPr>
      <w:r w:rsidRPr="0084278B">
        <w:rPr>
          <w:rFonts w:asciiTheme="majorHAnsi" w:hAnsiTheme="majorHAnsi" w:cstheme="majorHAnsi"/>
          <w:sz w:val="28"/>
          <w:lang w:val="sv-SE" w:bidi="th-TH"/>
        </w:rPr>
        <w:t>Productive expenditures are associated with better economic performance if financed by the least distortionary modes of taxation.</w:t>
      </w:r>
    </w:p>
    <w:p w14:paraId="00A0B042" w14:textId="77777777" w:rsidR="0066688C" w:rsidRPr="0084278B" w:rsidRDefault="00024ADC" w:rsidP="0084278B">
      <w:pPr>
        <w:numPr>
          <w:ilvl w:val="0"/>
          <w:numId w:val="19"/>
        </w:numPr>
        <w:rPr>
          <w:rFonts w:asciiTheme="majorHAnsi" w:hAnsiTheme="majorHAnsi" w:cstheme="majorHAnsi"/>
          <w:sz w:val="28"/>
          <w:lang w:bidi="th-TH"/>
        </w:rPr>
      </w:pPr>
      <w:r w:rsidRPr="0084278B">
        <w:rPr>
          <w:rFonts w:asciiTheme="majorHAnsi" w:hAnsiTheme="majorHAnsi" w:cstheme="majorHAnsi"/>
          <w:sz w:val="28"/>
          <w:lang w:val="sv-SE" w:bidi="th-TH"/>
        </w:rPr>
        <w:t>Productive expenditures are such that have a direct impact on employment and income (spending on education and childcare).</w:t>
      </w:r>
    </w:p>
    <w:p w14:paraId="4E1604C8" w14:textId="77777777" w:rsidR="0084278B" w:rsidRPr="0084278B" w:rsidRDefault="0084278B" w:rsidP="0084278B">
      <w:pPr>
        <w:ind w:left="360"/>
        <w:rPr>
          <w:rFonts w:asciiTheme="majorHAnsi" w:hAnsiTheme="majorHAnsi" w:cstheme="majorHAnsi"/>
          <w:sz w:val="28"/>
        </w:rPr>
      </w:pPr>
      <w:r w:rsidRPr="0084278B">
        <w:rPr>
          <w:rFonts w:asciiTheme="majorHAnsi" w:hAnsiTheme="majorHAnsi" w:cstheme="majorHAnsi"/>
          <w:b/>
          <w:bCs/>
          <w:sz w:val="28"/>
          <w:lang w:val="sv-SE"/>
        </w:rPr>
        <w:t>3.2 Welfare ” from the cradle to the grave”</w:t>
      </w:r>
    </w:p>
    <w:p w14:paraId="30D2739A" w14:textId="77777777" w:rsidR="0066688C" w:rsidRPr="0084278B" w:rsidRDefault="00024ADC" w:rsidP="0084278B">
      <w:pPr>
        <w:numPr>
          <w:ilvl w:val="0"/>
          <w:numId w:val="20"/>
        </w:numPr>
        <w:rPr>
          <w:rFonts w:asciiTheme="majorHAnsi" w:hAnsiTheme="majorHAnsi" w:cstheme="majorHAnsi"/>
          <w:sz w:val="28"/>
          <w:lang w:bidi="th-TH"/>
        </w:rPr>
      </w:pPr>
      <w:r w:rsidRPr="0084278B">
        <w:rPr>
          <w:rFonts w:asciiTheme="majorHAnsi" w:hAnsiTheme="majorHAnsi" w:cstheme="majorHAnsi"/>
          <w:sz w:val="28"/>
          <w:lang w:val="sv-SE" w:bidi="th-TH"/>
        </w:rPr>
        <w:t>Another central aspect of the Swedish model is that the publicly provided welfare services and the social security systems cover an individual’s entire life course from the cradel to the grave.</w:t>
      </w:r>
    </w:p>
    <w:p w14:paraId="14A99864" w14:textId="77777777" w:rsidR="0066688C" w:rsidRPr="0084278B" w:rsidRDefault="00024ADC" w:rsidP="0084278B">
      <w:pPr>
        <w:numPr>
          <w:ilvl w:val="0"/>
          <w:numId w:val="20"/>
        </w:numPr>
        <w:rPr>
          <w:rFonts w:asciiTheme="majorHAnsi" w:hAnsiTheme="majorHAnsi" w:cstheme="majorHAnsi"/>
          <w:sz w:val="28"/>
          <w:lang w:bidi="th-TH"/>
        </w:rPr>
      </w:pPr>
      <w:r w:rsidRPr="0084278B">
        <w:rPr>
          <w:rFonts w:asciiTheme="majorHAnsi" w:hAnsiTheme="majorHAnsi" w:cstheme="majorHAnsi"/>
          <w:sz w:val="28"/>
          <w:lang w:val="sv-SE" w:bidi="th-TH"/>
        </w:rPr>
        <w:t>Children and youths are the beneficiarise of children and education, older people of long-term care services and pensions, while the working-age population are contributors through income taxes.</w:t>
      </w:r>
    </w:p>
    <w:p w14:paraId="4947E5B5" w14:textId="77777777" w:rsidR="0066688C" w:rsidRPr="0084278B" w:rsidRDefault="00024ADC" w:rsidP="0084278B">
      <w:pPr>
        <w:numPr>
          <w:ilvl w:val="0"/>
          <w:numId w:val="20"/>
        </w:numPr>
        <w:rPr>
          <w:rFonts w:asciiTheme="majorHAnsi" w:hAnsiTheme="majorHAnsi" w:cstheme="majorHAnsi"/>
          <w:sz w:val="28"/>
          <w:lang w:bidi="th-TH"/>
        </w:rPr>
      </w:pPr>
      <w:r w:rsidRPr="0084278B">
        <w:rPr>
          <w:rFonts w:asciiTheme="majorHAnsi" w:hAnsiTheme="majorHAnsi" w:cstheme="majorHAnsi"/>
          <w:sz w:val="28"/>
          <w:lang w:val="sv-SE" w:bidi="th-TH"/>
        </w:rPr>
        <w:t>All age groups are beneficiaries of healthcare and transfers, but to various extents.</w:t>
      </w:r>
    </w:p>
    <w:p w14:paraId="66441F20" w14:textId="77777777" w:rsidR="0066688C" w:rsidRPr="0084278B" w:rsidRDefault="00024ADC" w:rsidP="0084278B">
      <w:pPr>
        <w:numPr>
          <w:ilvl w:val="0"/>
          <w:numId w:val="20"/>
        </w:numPr>
        <w:rPr>
          <w:rFonts w:asciiTheme="majorHAnsi" w:hAnsiTheme="majorHAnsi" w:cstheme="majorHAnsi"/>
          <w:sz w:val="28"/>
          <w:lang w:bidi="th-TH"/>
        </w:rPr>
      </w:pPr>
      <w:r w:rsidRPr="0084278B">
        <w:rPr>
          <w:rFonts w:asciiTheme="majorHAnsi" w:hAnsiTheme="majorHAnsi" w:cstheme="majorHAnsi"/>
          <w:sz w:val="28"/>
          <w:lang w:val="sv-SE" w:bidi="th-TH"/>
        </w:rPr>
        <w:t>Economies with stronger social contracts across generations have relatively larger public sectors but because the public sector partially overcomes market failures and results in higher investments in welfare in general and education in particular, it also generates higher prosperity (output).</w:t>
      </w:r>
    </w:p>
    <w:p w14:paraId="6C7D7E30" w14:textId="4D56CAC0" w:rsidR="0084278B" w:rsidRPr="0084278B" w:rsidRDefault="0084278B" w:rsidP="0084278B">
      <w:pPr>
        <w:rPr>
          <w:rFonts w:asciiTheme="majorHAnsi" w:hAnsiTheme="majorHAnsi" w:cstheme="majorHAnsi"/>
          <w:sz w:val="28"/>
        </w:rPr>
      </w:pPr>
      <w:r w:rsidRPr="0084278B">
        <w:rPr>
          <w:rFonts w:asciiTheme="majorHAnsi" w:hAnsiTheme="majorHAnsi" w:cstheme="majorHAnsi"/>
          <w:b/>
          <w:bCs/>
          <w:sz w:val="28"/>
          <w:lang w:val="sv-SE"/>
        </w:rPr>
        <w:lastRenderedPageBreak/>
        <w:t>4. The model’s pillars and prerequisites</w:t>
      </w:r>
    </w:p>
    <w:p w14:paraId="37B9F86B" w14:textId="15AD1479" w:rsidR="0084278B" w:rsidRPr="0084278B" w:rsidRDefault="00285BB7" w:rsidP="00285BB7">
      <w:pPr>
        <w:rPr>
          <w:rFonts w:asciiTheme="majorHAnsi" w:hAnsiTheme="majorHAnsi" w:cstheme="majorHAnsi"/>
          <w:sz w:val="28"/>
          <w:lang w:bidi="th-TH"/>
        </w:rPr>
      </w:pPr>
      <w:r w:rsidRPr="00285BB7">
        <w:rPr>
          <w:rFonts w:asciiTheme="majorHAnsi" w:hAnsiTheme="majorHAnsi" w:cstheme="majorHAnsi"/>
          <w:noProof/>
          <w:sz w:val="28"/>
          <w:lang w:bidi="th-TH"/>
        </w:rPr>
        <w:drawing>
          <wp:inline distT="0" distB="0" distL="0" distR="0" wp14:anchorId="79949BCF" wp14:editId="3D7C7049">
            <wp:extent cx="5870160" cy="3442447"/>
            <wp:effectExtent l="0" t="0" r="0" b="5715"/>
            <wp:docPr id="7" name="Platshållare för innehåll 3">
              <a:extLst xmlns:a="http://schemas.openxmlformats.org/drawingml/2006/main">
                <a:ext uri="{FF2B5EF4-FFF2-40B4-BE49-F238E27FC236}">
                  <a16:creationId xmlns:a16="http://schemas.microsoft.com/office/drawing/2014/main" id="{DEB307EA-9523-4B34-A925-681B82FAF7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DEB307EA-9523-4B34-A925-681B82FAF758}"/>
                        </a:ext>
                      </a:extLst>
                    </pic:cNvPr>
                    <pic:cNvPicPr>
                      <a:picLocks noGrp="1" noChangeAspect="1"/>
                    </pic:cNvPicPr>
                  </pic:nvPicPr>
                  <pic:blipFill>
                    <a:blip r:embed="rId12"/>
                    <a:stretch>
                      <a:fillRect/>
                    </a:stretch>
                  </pic:blipFill>
                  <pic:spPr>
                    <a:xfrm>
                      <a:off x="0" y="0"/>
                      <a:ext cx="5911846" cy="3466893"/>
                    </a:xfrm>
                    <a:prstGeom prst="rect">
                      <a:avLst/>
                    </a:prstGeom>
                  </pic:spPr>
                </pic:pic>
              </a:graphicData>
            </a:graphic>
          </wp:inline>
        </w:drawing>
      </w:r>
    </w:p>
    <w:p w14:paraId="1F90E45C" w14:textId="69EC68AC" w:rsidR="005B47CE" w:rsidRDefault="005B47CE" w:rsidP="005B47CE">
      <w:pPr>
        <w:rPr>
          <w:rFonts w:asciiTheme="majorHAnsi" w:hAnsiTheme="majorHAnsi" w:cstheme="majorHAnsi"/>
          <w:sz w:val="28"/>
          <w:lang w:val="sv-SE"/>
        </w:rPr>
      </w:pPr>
    </w:p>
    <w:p w14:paraId="3108B1BB" w14:textId="77777777" w:rsidR="0084278B" w:rsidRPr="0084278B" w:rsidRDefault="0084278B" w:rsidP="00285BB7">
      <w:pPr>
        <w:rPr>
          <w:rFonts w:asciiTheme="majorHAnsi" w:hAnsiTheme="majorHAnsi" w:cstheme="majorHAnsi"/>
          <w:sz w:val="28"/>
          <w:lang w:bidi="th-TH"/>
        </w:rPr>
      </w:pPr>
      <w:r w:rsidRPr="0084278B">
        <w:rPr>
          <w:rFonts w:asciiTheme="majorHAnsi" w:hAnsiTheme="majorHAnsi" w:cstheme="majorHAnsi"/>
          <w:b/>
          <w:bCs/>
          <w:sz w:val="28"/>
          <w:lang w:val="sv-SE" w:bidi="th-TH"/>
        </w:rPr>
        <w:t>3. Local Institutions</w:t>
      </w:r>
    </w:p>
    <w:p w14:paraId="070CC58D"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b/>
          <w:bCs/>
          <w:sz w:val="28"/>
          <w:lang w:val="sv-SE" w:bidi="th-TH"/>
        </w:rPr>
        <w:t>How Buytul Al-Mal has been practiced at local institution level?</w:t>
      </w:r>
    </w:p>
    <w:p w14:paraId="100367E0" w14:textId="77777777" w:rsidR="0066688C" w:rsidRPr="0084278B" w:rsidRDefault="00024ADC" w:rsidP="0084278B">
      <w:pPr>
        <w:numPr>
          <w:ilvl w:val="0"/>
          <w:numId w:val="21"/>
        </w:numPr>
        <w:rPr>
          <w:rFonts w:asciiTheme="majorHAnsi" w:hAnsiTheme="majorHAnsi" w:cstheme="majorHAnsi"/>
          <w:sz w:val="28"/>
          <w:lang w:bidi="th-TH"/>
        </w:rPr>
      </w:pPr>
      <w:r w:rsidRPr="0084278B">
        <w:rPr>
          <w:rFonts w:asciiTheme="majorHAnsi" w:hAnsiTheme="majorHAnsi" w:cstheme="majorHAnsi"/>
          <w:sz w:val="28"/>
          <w:lang w:val="sv-SE" w:bidi="th-TH"/>
        </w:rPr>
        <w:t xml:space="preserve">Majlis Agama Islam at provincial level </w:t>
      </w:r>
    </w:p>
    <w:p w14:paraId="6DB4B1F2" w14:textId="77777777" w:rsidR="0066688C" w:rsidRPr="0084278B" w:rsidRDefault="00024ADC" w:rsidP="0084278B">
      <w:pPr>
        <w:numPr>
          <w:ilvl w:val="0"/>
          <w:numId w:val="21"/>
        </w:numPr>
        <w:rPr>
          <w:rFonts w:asciiTheme="majorHAnsi" w:hAnsiTheme="majorHAnsi" w:cstheme="majorHAnsi"/>
          <w:sz w:val="28"/>
          <w:lang w:bidi="th-TH"/>
        </w:rPr>
      </w:pPr>
      <w:r w:rsidRPr="0084278B">
        <w:rPr>
          <w:rFonts w:asciiTheme="majorHAnsi" w:hAnsiTheme="majorHAnsi" w:cstheme="majorHAnsi"/>
          <w:sz w:val="28"/>
          <w:lang w:val="sv-SE" w:bidi="th-TH"/>
        </w:rPr>
        <w:t>Masjid</w:t>
      </w:r>
    </w:p>
    <w:p w14:paraId="481B8C3F" w14:textId="77777777" w:rsidR="0066688C" w:rsidRPr="0084278B" w:rsidRDefault="00024ADC" w:rsidP="0084278B">
      <w:pPr>
        <w:numPr>
          <w:ilvl w:val="0"/>
          <w:numId w:val="21"/>
        </w:numPr>
        <w:rPr>
          <w:rFonts w:asciiTheme="majorHAnsi" w:hAnsiTheme="majorHAnsi" w:cstheme="majorHAnsi"/>
          <w:sz w:val="28"/>
          <w:lang w:bidi="th-TH"/>
        </w:rPr>
      </w:pPr>
      <w:r w:rsidRPr="0084278B">
        <w:rPr>
          <w:rFonts w:asciiTheme="majorHAnsi" w:hAnsiTheme="majorHAnsi" w:cstheme="majorHAnsi"/>
          <w:sz w:val="28"/>
          <w:lang w:val="sv-SE" w:bidi="th-TH"/>
        </w:rPr>
        <w:t>Or Bor Tor</w:t>
      </w:r>
    </w:p>
    <w:p w14:paraId="63E02620" w14:textId="77777777" w:rsidR="0066688C" w:rsidRPr="0084278B" w:rsidRDefault="00024ADC" w:rsidP="0084278B">
      <w:pPr>
        <w:numPr>
          <w:ilvl w:val="0"/>
          <w:numId w:val="21"/>
        </w:numPr>
        <w:rPr>
          <w:rFonts w:asciiTheme="majorHAnsi" w:hAnsiTheme="majorHAnsi" w:cstheme="majorHAnsi"/>
          <w:sz w:val="28"/>
          <w:lang w:bidi="th-TH"/>
        </w:rPr>
      </w:pPr>
      <w:r w:rsidRPr="0084278B">
        <w:rPr>
          <w:rFonts w:asciiTheme="majorHAnsi" w:hAnsiTheme="majorHAnsi" w:cstheme="majorHAnsi"/>
          <w:sz w:val="28"/>
          <w:lang w:val="sv-SE" w:bidi="th-TH"/>
        </w:rPr>
        <w:t>Thesaban</w:t>
      </w:r>
    </w:p>
    <w:p w14:paraId="75D07544" w14:textId="77777777" w:rsidR="0084278B" w:rsidRDefault="0084278B" w:rsidP="0084278B">
      <w:pPr>
        <w:rPr>
          <w:rFonts w:asciiTheme="majorHAnsi" w:hAnsiTheme="majorHAnsi" w:cstheme="majorHAnsi"/>
          <w:b/>
          <w:bCs/>
          <w:sz w:val="28"/>
          <w:lang w:val="sv-SE"/>
        </w:rPr>
      </w:pPr>
    </w:p>
    <w:p w14:paraId="00507CF1" w14:textId="0C49C97A" w:rsidR="0084278B" w:rsidRPr="0084278B" w:rsidRDefault="00024ADC" w:rsidP="0084278B">
      <w:pPr>
        <w:rPr>
          <w:rFonts w:asciiTheme="majorHAnsi" w:hAnsiTheme="majorHAnsi" w:cstheme="majorHAnsi"/>
          <w:sz w:val="28"/>
        </w:rPr>
      </w:pPr>
      <w:r w:rsidRPr="00024ADC">
        <w:rPr>
          <w:rFonts w:asciiTheme="majorHAnsi" w:hAnsiTheme="majorHAnsi" w:cstheme="majorHAnsi"/>
          <w:b/>
          <w:bCs/>
          <w:sz w:val="28"/>
          <w:lang w:val="sv-SE" w:bidi="th-TH"/>
        </w:rPr>
        <w:t>I.</w:t>
      </w:r>
      <w:r w:rsidR="0084278B" w:rsidRPr="0084278B">
        <w:rPr>
          <w:rFonts w:asciiTheme="majorHAnsi" w:hAnsiTheme="majorHAnsi" w:cstheme="majorHAnsi"/>
          <w:b/>
          <w:bCs/>
          <w:sz w:val="28"/>
          <w:lang w:val="sv-SE"/>
        </w:rPr>
        <w:t>Islamicity Indices and th</w:t>
      </w:r>
      <w:r w:rsidR="0084278B">
        <w:rPr>
          <w:rFonts w:asciiTheme="majorHAnsi" w:hAnsiTheme="majorHAnsi" w:cstheme="majorHAnsi"/>
          <w:b/>
          <w:bCs/>
          <w:sz w:val="28"/>
          <w:lang w:val="sv-SE"/>
        </w:rPr>
        <w:t xml:space="preserve">eir Elements </w:t>
      </w:r>
      <w:r w:rsidR="0084278B" w:rsidRPr="0084278B">
        <w:rPr>
          <w:rFonts w:asciiTheme="majorHAnsi" w:hAnsiTheme="majorHAnsi" w:cstheme="majorHAnsi"/>
          <w:b/>
          <w:bCs/>
          <w:sz w:val="28"/>
          <w:lang w:val="sv-SE"/>
        </w:rPr>
        <w:t>Economic Islamicity Index</w:t>
      </w:r>
    </w:p>
    <w:p w14:paraId="6D58B007" w14:textId="25DB52C1" w:rsidR="0066688C" w:rsidRPr="0084278B" w:rsidRDefault="0084278B" w:rsidP="0084278B">
      <w:pPr>
        <w:rPr>
          <w:rFonts w:asciiTheme="majorHAnsi" w:hAnsiTheme="majorHAnsi" w:cstheme="majorHAnsi"/>
          <w:b/>
          <w:bCs/>
          <w:sz w:val="28"/>
          <w:lang w:bidi="th-TH"/>
        </w:rPr>
      </w:pPr>
      <w:r>
        <w:rPr>
          <w:rFonts w:asciiTheme="majorHAnsi" w:hAnsiTheme="majorHAnsi" w:cstheme="majorHAnsi"/>
          <w:b/>
          <w:bCs/>
          <w:sz w:val="28"/>
          <w:lang w:val="sv-SE"/>
        </w:rPr>
        <w:t xml:space="preserve">1. </w:t>
      </w:r>
      <w:r w:rsidR="00024ADC" w:rsidRPr="0084278B">
        <w:rPr>
          <w:rFonts w:asciiTheme="majorHAnsi" w:hAnsiTheme="majorHAnsi" w:cstheme="majorHAnsi"/>
          <w:b/>
          <w:bCs/>
          <w:sz w:val="28"/>
          <w:lang w:val="sv-SE" w:bidi="th-TH"/>
        </w:rPr>
        <w:t>Economic Opportunity and Economic Freedom</w:t>
      </w:r>
    </w:p>
    <w:p w14:paraId="7E65E79D"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sz w:val="28"/>
          <w:lang w:val="sv-SE" w:bidi="th-TH"/>
        </w:rPr>
        <w:t>1.1 Business Environment</w:t>
      </w:r>
    </w:p>
    <w:p w14:paraId="2673619B"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sz w:val="28"/>
          <w:lang w:val="sv-SE" w:bidi="th-TH"/>
        </w:rPr>
        <w:t>1.2 Economic Regulation Indicator</w:t>
      </w:r>
    </w:p>
    <w:p w14:paraId="33743C9E"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sz w:val="28"/>
          <w:lang w:val="sv-SE" w:bidi="th-TH"/>
        </w:rPr>
        <w:t>1.3 Ease of Doing Business Indicator</w:t>
      </w:r>
    </w:p>
    <w:p w14:paraId="0D4653EA"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sz w:val="28"/>
          <w:lang w:val="sv-SE" w:bidi="th-TH"/>
        </w:rPr>
        <w:lastRenderedPageBreak/>
        <w:t>1.4 Economic Freedom Indicator</w:t>
      </w:r>
    </w:p>
    <w:p w14:paraId="5E0DFBAB" w14:textId="4BF9A9F8" w:rsidR="0084278B" w:rsidRDefault="0084278B" w:rsidP="0084278B">
      <w:pPr>
        <w:ind w:firstLine="720"/>
        <w:rPr>
          <w:rFonts w:asciiTheme="majorHAnsi" w:hAnsiTheme="majorHAnsi" w:cstheme="majorHAnsi"/>
          <w:sz w:val="28"/>
          <w:lang w:val="sv-SE"/>
        </w:rPr>
      </w:pPr>
      <w:r w:rsidRPr="0084278B">
        <w:rPr>
          <w:rFonts w:asciiTheme="majorHAnsi" w:hAnsiTheme="majorHAnsi" w:cstheme="majorHAnsi"/>
          <w:sz w:val="28"/>
          <w:lang w:val="sv-SE" w:bidi="th-TH"/>
        </w:rPr>
        <w:t>1.5 Business and Market Freedom Indicator</w:t>
      </w:r>
    </w:p>
    <w:p w14:paraId="71D48A36" w14:textId="0C06FCDB" w:rsidR="0084278B" w:rsidRDefault="0084278B" w:rsidP="0084278B">
      <w:pPr>
        <w:rPr>
          <w:rFonts w:asciiTheme="majorHAnsi" w:hAnsiTheme="majorHAnsi" w:cstheme="majorHAnsi"/>
          <w:b/>
          <w:bCs/>
          <w:sz w:val="28"/>
          <w:lang w:val="sv-SE"/>
        </w:rPr>
      </w:pPr>
      <w:r w:rsidRPr="0084278B">
        <w:rPr>
          <w:rFonts w:asciiTheme="majorHAnsi" w:hAnsiTheme="majorHAnsi" w:cstheme="majorHAnsi"/>
          <w:b/>
          <w:bCs/>
          <w:sz w:val="28"/>
          <w:lang w:val="sv-SE" w:bidi="th-TH"/>
        </w:rPr>
        <w:t>2</w:t>
      </w:r>
      <w:r>
        <w:rPr>
          <w:rFonts w:asciiTheme="majorHAnsi" w:hAnsiTheme="majorHAnsi" w:cstheme="majorHAnsi"/>
          <w:b/>
          <w:bCs/>
          <w:sz w:val="28"/>
          <w:lang w:val="sv-SE"/>
        </w:rPr>
        <w:t>.</w:t>
      </w:r>
      <w:r w:rsidRPr="0084278B">
        <w:rPr>
          <w:rFonts w:asciiTheme="majorHAnsi" w:hAnsiTheme="majorHAnsi" w:cstheme="majorHAnsi"/>
          <w:b/>
          <w:bCs/>
          <w:sz w:val="28"/>
          <w:lang w:val="sv-SE" w:bidi="th-TH"/>
        </w:rPr>
        <w:t xml:space="preserve"> Job creation and Equal Access to Employment</w:t>
      </w:r>
    </w:p>
    <w:p w14:paraId="655EB5E0"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sz w:val="28"/>
          <w:lang w:val="sv-SE" w:bidi="th-TH"/>
        </w:rPr>
        <w:t>2.1 Equal Employment and Job Creation</w:t>
      </w:r>
    </w:p>
    <w:p w14:paraId="7D744E61" w14:textId="77777777" w:rsidR="0084278B" w:rsidRPr="0084278B" w:rsidRDefault="0084278B" w:rsidP="0084278B">
      <w:pPr>
        <w:ind w:firstLine="720"/>
        <w:rPr>
          <w:rFonts w:asciiTheme="majorHAnsi" w:hAnsiTheme="majorHAnsi" w:cstheme="majorHAnsi"/>
          <w:sz w:val="28"/>
          <w:lang w:bidi="th-TH"/>
        </w:rPr>
      </w:pPr>
      <w:r w:rsidRPr="0084278B">
        <w:rPr>
          <w:rFonts w:asciiTheme="majorHAnsi" w:hAnsiTheme="majorHAnsi" w:cstheme="majorHAnsi"/>
          <w:sz w:val="28"/>
          <w:lang w:val="sv-SE" w:bidi="th-TH"/>
        </w:rPr>
        <w:t>2.2 Labour Freedom</w:t>
      </w:r>
    </w:p>
    <w:p w14:paraId="35421E9B" w14:textId="4FFFA1B2" w:rsidR="0084278B" w:rsidRPr="0084278B" w:rsidRDefault="0084278B" w:rsidP="0084278B">
      <w:pPr>
        <w:rPr>
          <w:rFonts w:asciiTheme="majorHAnsi" w:hAnsiTheme="majorHAnsi" w:cstheme="majorHAnsi"/>
          <w:sz w:val="28"/>
          <w:lang w:bidi="th-TH"/>
        </w:rPr>
      </w:pPr>
      <w:r w:rsidRPr="0084278B">
        <w:rPr>
          <w:rFonts w:asciiTheme="majorHAnsi" w:hAnsiTheme="majorHAnsi" w:cstheme="majorHAnsi"/>
          <w:b/>
          <w:bCs/>
          <w:sz w:val="28"/>
          <w:lang w:val="sv-SE" w:bidi="th-TH"/>
        </w:rPr>
        <w:t>3. Property Rights and Sanctity of Contracts</w:t>
      </w:r>
    </w:p>
    <w:p w14:paraId="35FD0F96" w14:textId="77777777" w:rsidR="00024ADC" w:rsidRDefault="0084278B" w:rsidP="00024ADC">
      <w:pPr>
        <w:ind w:firstLine="720"/>
        <w:rPr>
          <w:rFonts w:asciiTheme="majorHAnsi" w:hAnsiTheme="majorHAnsi" w:cstheme="majorHAnsi"/>
          <w:sz w:val="28"/>
        </w:rPr>
      </w:pPr>
      <w:r w:rsidRPr="0084278B">
        <w:rPr>
          <w:rFonts w:asciiTheme="majorHAnsi" w:hAnsiTheme="majorHAnsi" w:cstheme="majorHAnsi"/>
          <w:sz w:val="28"/>
          <w:lang w:val="sv-SE" w:bidi="th-TH"/>
        </w:rPr>
        <w:t>3.1 Property and Contract Rights</w:t>
      </w:r>
    </w:p>
    <w:p w14:paraId="19F94A80" w14:textId="55ABAC47" w:rsidR="0084278B" w:rsidRPr="0084278B" w:rsidRDefault="0084278B" w:rsidP="00024ADC">
      <w:pPr>
        <w:rPr>
          <w:rFonts w:asciiTheme="majorHAnsi" w:hAnsiTheme="majorHAnsi" w:cstheme="majorHAnsi"/>
          <w:sz w:val="28"/>
          <w:lang w:bidi="th-TH"/>
        </w:rPr>
      </w:pPr>
      <w:r w:rsidRPr="0084278B">
        <w:rPr>
          <w:rFonts w:asciiTheme="majorHAnsi" w:hAnsiTheme="majorHAnsi" w:cstheme="majorHAnsi"/>
          <w:b/>
          <w:bCs/>
          <w:sz w:val="28"/>
          <w:lang w:val="sv-SE" w:bidi="th-TH"/>
        </w:rPr>
        <w:t>4. Provisions to Eradicate Poverty, Provision of Aid and Welfare</w:t>
      </w:r>
    </w:p>
    <w:p w14:paraId="41054775"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4.1 Poverty Effectiveness Indicator</w:t>
      </w:r>
    </w:p>
    <w:p w14:paraId="02932C86"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4.2 World Given index</w:t>
      </w:r>
    </w:p>
    <w:p w14:paraId="631FBC10"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4.2.1 Helping a stranger</w:t>
      </w:r>
    </w:p>
    <w:p w14:paraId="537E922C"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4.2.2 Donating money</w:t>
      </w:r>
    </w:p>
    <w:p w14:paraId="39BA8318"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4.2.3 Volunteering time</w:t>
      </w:r>
    </w:p>
    <w:p w14:paraId="4343F2C8" w14:textId="26DA2C00" w:rsidR="00024ADC" w:rsidRDefault="00024ADC" w:rsidP="00024ADC">
      <w:pPr>
        <w:ind w:firstLine="720"/>
        <w:rPr>
          <w:rFonts w:asciiTheme="majorHAnsi" w:hAnsiTheme="majorHAnsi" w:cstheme="majorHAnsi"/>
          <w:sz w:val="28"/>
          <w:lang w:val="sv-SE"/>
        </w:rPr>
      </w:pPr>
      <w:r w:rsidRPr="00024ADC">
        <w:rPr>
          <w:rFonts w:asciiTheme="majorHAnsi" w:hAnsiTheme="majorHAnsi" w:cstheme="majorHAnsi"/>
          <w:sz w:val="28"/>
          <w:lang w:val="sv-SE" w:bidi="th-TH"/>
        </w:rPr>
        <w:t>4.3 Social Welfare</w:t>
      </w:r>
    </w:p>
    <w:p w14:paraId="79E9732D"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5. Supportive Financial System</w:t>
      </w:r>
    </w:p>
    <w:p w14:paraId="09A1CAEA"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5.1 Investment Freedom</w:t>
      </w:r>
    </w:p>
    <w:p w14:paraId="1EF23027"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5.2 Financial Freedom</w:t>
      </w:r>
    </w:p>
    <w:p w14:paraId="4C2E0409"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5.3 Moneytary Freedom</w:t>
      </w:r>
    </w:p>
    <w:p w14:paraId="1C5DAC22"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5.4 Financial Market Risk Indicator</w:t>
      </w:r>
    </w:p>
    <w:p w14:paraId="53963468"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6. Adherence in Islamic Finance</w:t>
      </w:r>
    </w:p>
    <w:p w14:paraId="19DC5FD6"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6.1 Absence of Interest indicator</w:t>
      </w:r>
    </w:p>
    <w:p w14:paraId="365547EB"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6.1.1 Central Bank discount rate</w:t>
      </w:r>
    </w:p>
    <w:p w14:paraId="00B4DE89"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6.1.2 Commercial Bank prime lending rate</w:t>
      </w:r>
    </w:p>
    <w:p w14:paraId="7F234F59"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7. Economic Prosperity</w:t>
      </w:r>
    </w:p>
    <w:p w14:paraId="57F794E3"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lastRenderedPageBreak/>
        <w:t>7.1 Economic Prosperity</w:t>
      </w:r>
    </w:p>
    <w:p w14:paraId="5017A201"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7.2 Price Stability</w:t>
      </w:r>
    </w:p>
    <w:p w14:paraId="35AEDC87"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7.3 GDP per capita</w:t>
      </w:r>
    </w:p>
    <w:p w14:paraId="104EEA8E"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7.4 GDP Per Capita Average Growth Rate</w:t>
      </w:r>
    </w:p>
    <w:p w14:paraId="3E891650" w14:textId="77777777" w:rsidR="00024ADC" w:rsidRPr="00024ADC" w:rsidRDefault="00024ADC" w:rsidP="00024ADC">
      <w:pPr>
        <w:rPr>
          <w:rFonts w:asciiTheme="majorHAnsi" w:hAnsiTheme="majorHAnsi" w:cstheme="majorHAnsi"/>
          <w:b/>
          <w:bCs/>
          <w:sz w:val="28"/>
          <w:lang w:bidi="th-TH"/>
        </w:rPr>
      </w:pPr>
      <w:r w:rsidRPr="00024ADC">
        <w:rPr>
          <w:rFonts w:asciiTheme="majorHAnsi" w:hAnsiTheme="majorHAnsi" w:cstheme="majorHAnsi"/>
          <w:b/>
          <w:bCs/>
          <w:sz w:val="28"/>
          <w:lang w:val="sv-SE" w:bidi="th-TH"/>
        </w:rPr>
        <w:t>8. Economic Justice</w:t>
      </w:r>
    </w:p>
    <w:p w14:paraId="2C29D4E7" w14:textId="5C6C8EE5" w:rsidR="00024ADC" w:rsidRDefault="00024ADC" w:rsidP="00024ADC">
      <w:pPr>
        <w:ind w:firstLine="720"/>
        <w:rPr>
          <w:rFonts w:asciiTheme="majorHAnsi" w:hAnsiTheme="majorHAnsi" w:cstheme="majorHAnsi"/>
          <w:sz w:val="28"/>
          <w:lang w:val="sv-SE"/>
        </w:rPr>
      </w:pPr>
      <w:r w:rsidRPr="00024ADC">
        <w:rPr>
          <w:rFonts w:asciiTheme="majorHAnsi" w:hAnsiTheme="majorHAnsi" w:cstheme="majorHAnsi"/>
          <w:sz w:val="28"/>
          <w:lang w:val="sv-SE" w:bidi="th-TH"/>
        </w:rPr>
        <w:t>8.1 Income Distribution</w:t>
      </w:r>
    </w:p>
    <w:p w14:paraId="4BB2CC0B" w14:textId="77777777" w:rsidR="00024ADC" w:rsidRPr="00024ADC" w:rsidRDefault="00024ADC" w:rsidP="00024ADC">
      <w:pPr>
        <w:ind w:firstLine="720"/>
        <w:rPr>
          <w:rFonts w:asciiTheme="majorHAnsi" w:hAnsiTheme="majorHAnsi" w:cstheme="majorHAnsi"/>
          <w:sz w:val="28"/>
          <w:lang w:bidi="th-TH"/>
        </w:rPr>
      </w:pPr>
    </w:p>
    <w:p w14:paraId="0B6E0FCD"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II. Legal and Governance Islamicity Index</w:t>
      </w:r>
    </w:p>
    <w:p w14:paraId="7F386ADE" w14:textId="77777777" w:rsidR="00024ADC" w:rsidRPr="00024ADC" w:rsidRDefault="00024ADC" w:rsidP="00024ADC">
      <w:pPr>
        <w:rPr>
          <w:rFonts w:asciiTheme="majorHAnsi" w:hAnsiTheme="majorHAnsi" w:cstheme="majorHAnsi"/>
          <w:b/>
          <w:bCs/>
          <w:sz w:val="28"/>
          <w:lang w:bidi="th-TH"/>
        </w:rPr>
      </w:pPr>
      <w:r w:rsidRPr="00024ADC">
        <w:rPr>
          <w:rFonts w:asciiTheme="majorHAnsi" w:hAnsiTheme="majorHAnsi" w:cstheme="majorHAnsi"/>
          <w:b/>
          <w:bCs/>
          <w:sz w:val="28"/>
          <w:lang w:val="sv-SE" w:bidi="th-TH"/>
        </w:rPr>
        <w:t>9. Legal Integrity</w:t>
      </w:r>
    </w:p>
    <w:p w14:paraId="3268B791" w14:textId="77777777" w:rsidR="00024ADC" w:rsidRPr="00024ADC" w:rsidRDefault="00024ADC" w:rsidP="00024ADC">
      <w:pPr>
        <w:ind w:firstLine="720"/>
        <w:rPr>
          <w:rFonts w:asciiTheme="majorHAnsi" w:hAnsiTheme="majorHAnsi" w:cstheme="majorHAnsi"/>
          <w:b/>
          <w:bCs/>
          <w:sz w:val="28"/>
          <w:lang w:bidi="th-TH"/>
        </w:rPr>
      </w:pPr>
      <w:r w:rsidRPr="00024ADC">
        <w:rPr>
          <w:rFonts w:asciiTheme="majorHAnsi" w:hAnsiTheme="majorHAnsi" w:cstheme="majorHAnsi"/>
          <w:b/>
          <w:bCs/>
          <w:sz w:val="28"/>
          <w:lang w:val="sv-SE" w:bidi="th-TH"/>
        </w:rPr>
        <w:t>9.1 Legal and Judicial Integrity Indicator</w:t>
      </w:r>
    </w:p>
    <w:p w14:paraId="76570552"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9.1.1 Judicial independence</w:t>
      </w:r>
    </w:p>
    <w:p w14:paraId="03741E38"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9.1.2 Impartial courts</w:t>
      </w:r>
    </w:p>
    <w:p w14:paraId="18B7EE89"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9.1.3 Integrity of the legal system</w:t>
      </w:r>
    </w:p>
    <w:p w14:paraId="6346CD57" w14:textId="77777777" w:rsidR="00024ADC" w:rsidRPr="00024ADC" w:rsidRDefault="00024ADC" w:rsidP="00024ADC">
      <w:pPr>
        <w:ind w:left="1440"/>
        <w:rPr>
          <w:rFonts w:asciiTheme="majorHAnsi" w:hAnsiTheme="majorHAnsi" w:cstheme="majorHAnsi"/>
          <w:sz w:val="28"/>
          <w:lang w:bidi="th-TH"/>
        </w:rPr>
      </w:pPr>
      <w:r w:rsidRPr="00024ADC">
        <w:rPr>
          <w:rFonts w:asciiTheme="majorHAnsi" w:hAnsiTheme="majorHAnsi" w:cstheme="majorHAnsi"/>
          <w:sz w:val="28"/>
          <w:lang w:val="sv-SE" w:bidi="th-TH"/>
        </w:rPr>
        <w:t>9.1.4 Protection of property rights</w:t>
      </w:r>
    </w:p>
    <w:p w14:paraId="2E407F10"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9.1.5 Legal enforcement of contracts</w:t>
      </w:r>
    </w:p>
    <w:p w14:paraId="7B575756"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9.1.6 Regulatory restrictions on the sale of real property</w:t>
      </w:r>
    </w:p>
    <w:p w14:paraId="60BE65DE"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9.1.7 Business cost of crime</w:t>
      </w:r>
    </w:p>
    <w:p w14:paraId="1FB25DC8"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b/>
          <w:bCs/>
          <w:sz w:val="28"/>
          <w:lang w:val="sv-SE" w:bidi="th-TH"/>
        </w:rPr>
        <w:t>9.2 Military Interference Indicator</w:t>
      </w:r>
    </w:p>
    <w:p w14:paraId="0B24CC1B"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9.2.1 Military interference in the rule of law and the political process index.</w:t>
      </w:r>
    </w:p>
    <w:p w14:paraId="1DB6D152"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9.2.2 Reliability of police</w:t>
      </w:r>
    </w:p>
    <w:p w14:paraId="09890265"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10 Prevention of Corruption</w:t>
      </w:r>
    </w:p>
    <w:p w14:paraId="682D9ABB"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10.1 Transparency International Indicator</w:t>
      </w:r>
    </w:p>
    <w:p w14:paraId="3895E10F"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10.2 Freedom from Corruption Indicator</w:t>
      </w:r>
    </w:p>
    <w:p w14:paraId="68E7D038"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11. Safety and Security Index</w:t>
      </w:r>
    </w:p>
    <w:p w14:paraId="202BD108"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lastRenderedPageBreak/>
        <w:t>11.1 Safety and Security Index</w:t>
      </w:r>
    </w:p>
    <w:p w14:paraId="21A9952C"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12. The Management Index</w:t>
      </w:r>
    </w:p>
    <w:p w14:paraId="156B8441"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12.1 Government Management</w:t>
      </w:r>
    </w:p>
    <w:p w14:paraId="58BD7413"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12.1.1 Level of difficulty</w:t>
      </w:r>
    </w:p>
    <w:p w14:paraId="771ADB29"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12.1.2 Management performance</w:t>
      </w:r>
    </w:p>
    <w:p w14:paraId="5C56A110"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12.1.3 Steering capability</w:t>
      </w:r>
    </w:p>
    <w:p w14:paraId="026DD5AF"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12.1.4 Resource efficiency</w:t>
      </w:r>
    </w:p>
    <w:p w14:paraId="4AAB3925"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12.1.5 Consensus building</w:t>
      </w:r>
    </w:p>
    <w:p w14:paraId="25BC1E7B"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12.1.6 International cooperation</w:t>
      </w:r>
    </w:p>
    <w:p w14:paraId="2B57133F"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12.2 Management of Depletable and other Natural Resources</w:t>
      </w:r>
    </w:p>
    <w:p w14:paraId="6389FFF6"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 xml:space="preserve">12.2.1 Protection of animal rights </w:t>
      </w:r>
    </w:p>
    <w:p w14:paraId="402D6CDD"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12.2.2 Environmental health</w:t>
      </w:r>
    </w:p>
    <w:p w14:paraId="29B634BA"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12.2.3 Air quality</w:t>
      </w:r>
    </w:p>
    <w:p w14:paraId="4E118043"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12.2.4 Water resources</w:t>
      </w:r>
    </w:p>
    <w:p w14:paraId="10726921"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12.2.5 Productive natural resources</w:t>
      </w:r>
    </w:p>
    <w:p w14:paraId="1037C1DA"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12.2.6 Biodiversity and habitat</w:t>
      </w:r>
    </w:p>
    <w:p w14:paraId="461477C6"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12.2.7 Sustainable energy</w:t>
      </w:r>
    </w:p>
    <w:p w14:paraId="47C6129A"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13. Government Governance</w:t>
      </w:r>
    </w:p>
    <w:p w14:paraId="6FF2A7FC"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13.1 Voice and Accountability Indicator</w:t>
      </w:r>
    </w:p>
    <w:p w14:paraId="4B235D24"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13.2 Political Stability and Absence of Violence Indicator</w:t>
      </w:r>
    </w:p>
    <w:p w14:paraId="26B90BD1"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13.3 Government Effectiveness Indicator</w:t>
      </w:r>
    </w:p>
    <w:p w14:paraId="24070D52"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13.4 Regulatory Quality Indicator</w:t>
      </w:r>
    </w:p>
    <w:p w14:paraId="3D96C5B3"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13.5 Rule of Law indicator</w:t>
      </w:r>
    </w:p>
    <w:p w14:paraId="5C2B45BC" w14:textId="7C8B9D88" w:rsidR="00024ADC" w:rsidRDefault="00024ADC" w:rsidP="00024ADC">
      <w:pPr>
        <w:ind w:firstLine="720"/>
        <w:rPr>
          <w:rFonts w:asciiTheme="majorHAnsi" w:hAnsiTheme="majorHAnsi" w:cstheme="majorHAnsi"/>
          <w:sz w:val="28"/>
          <w:lang w:val="sv-SE"/>
        </w:rPr>
      </w:pPr>
      <w:r w:rsidRPr="00024ADC">
        <w:rPr>
          <w:rFonts w:asciiTheme="majorHAnsi" w:hAnsiTheme="majorHAnsi" w:cstheme="majorHAnsi"/>
          <w:sz w:val="28"/>
          <w:lang w:val="sv-SE" w:bidi="th-TH"/>
        </w:rPr>
        <w:t>13.6 Control of Corruption Indicator</w:t>
      </w:r>
    </w:p>
    <w:p w14:paraId="05244B62" w14:textId="77777777" w:rsidR="00024ADC" w:rsidRDefault="00024ADC" w:rsidP="00024ADC">
      <w:pPr>
        <w:rPr>
          <w:rFonts w:asciiTheme="majorHAnsi" w:hAnsiTheme="majorHAnsi" w:cstheme="majorHAnsi"/>
          <w:b/>
          <w:bCs/>
          <w:sz w:val="28"/>
          <w:lang w:val="sv-SE"/>
        </w:rPr>
      </w:pPr>
    </w:p>
    <w:p w14:paraId="58442155" w14:textId="05C2F4A9" w:rsidR="00024ADC" w:rsidRDefault="00024ADC" w:rsidP="00024ADC">
      <w:pPr>
        <w:rPr>
          <w:rFonts w:asciiTheme="majorHAnsi" w:hAnsiTheme="majorHAnsi" w:cstheme="majorHAnsi"/>
          <w:b/>
          <w:bCs/>
          <w:sz w:val="28"/>
          <w:lang w:val="sv-SE"/>
        </w:rPr>
      </w:pPr>
      <w:r w:rsidRPr="00024ADC">
        <w:rPr>
          <w:rFonts w:asciiTheme="majorHAnsi" w:hAnsiTheme="majorHAnsi" w:cstheme="majorHAnsi"/>
          <w:b/>
          <w:bCs/>
          <w:sz w:val="28"/>
          <w:lang w:val="sv-SE" w:bidi="th-TH"/>
        </w:rPr>
        <w:t>III. Human and Political Rights Islamicity Index</w:t>
      </w:r>
    </w:p>
    <w:p w14:paraId="7E48A43C" w14:textId="77777777" w:rsidR="00024ADC" w:rsidRPr="00024ADC" w:rsidRDefault="00024ADC" w:rsidP="00024ADC">
      <w:pPr>
        <w:rPr>
          <w:rFonts w:asciiTheme="majorHAnsi" w:eastAsiaTheme="minorHAnsi" w:hAnsiTheme="majorHAnsi" w:cstheme="majorHAnsi"/>
          <w:b/>
          <w:bCs/>
          <w:sz w:val="28"/>
          <w:szCs w:val="28"/>
          <w:lang w:eastAsia="en-US" w:bidi="th-TH"/>
        </w:rPr>
      </w:pPr>
      <w:r w:rsidRPr="00024ADC">
        <w:rPr>
          <w:rFonts w:asciiTheme="majorHAnsi" w:eastAsiaTheme="minorHAnsi" w:hAnsiTheme="majorHAnsi" w:cstheme="majorHAnsi"/>
          <w:b/>
          <w:bCs/>
          <w:sz w:val="28"/>
          <w:szCs w:val="28"/>
          <w:lang w:val="sv-SE" w:eastAsia="en-US" w:bidi="th-TH"/>
        </w:rPr>
        <w:t>14. Human Development</w:t>
      </w:r>
    </w:p>
    <w:p w14:paraId="43D189C2" w14:textId="77777777" w:rsidR="00024ADC" w:rsidRPr="00024ADC" w:rsidRDefault="00024ADC" w:rsidP="00024ADC">
      <w:pPr>
        <w:ind w:firstLine="720"/>
        <w:rPr>
          <w:rFonts w:asciiTheme="majorHAnsi" w:eastAsiaTheme="minorHAnsi" w:hAnsiTheme="majorHAnsi" w:cstheme="majorHAnsi"/>
          <w:sz w:val="28"/>
          <w:szCs w:val="28"/>
          <w:lang w:eastAsia="en-US" w:bidi="th-TH"/>
        </w:rPr>
      </w:pPr>
      <w:r w:rsidRPr="00024ADC">
        <w:rPr>
          <w:rFonts w:asciiTheme="majorHAnsi" w:eastAsiaTheme="minorHAnsi" w:hAnsiTheme="majorHAnsi" w:cstheme="majorHAnsi"/>
          <w:sz w:val="28"/>
          <w:szCs w:val="28"/>
          <w:lang w:val="sv-SE" w:eastAsia="en-US" w:bidi="th-TH"/>
        </w:rPr>
        <w:t>14.1 Human development index</w:t>
      </w:r>
    </w:p>
    <w:p w14:paraId="589EA9F9" w14:textId="77777777" w:rsidR="00024ADC" w:rsidRPr="00024ADC" w:rsidRDefault="00024ADC" w:rsidP="00024ADC">
      <w:pPr>
        <w:rPr>
          <w:rFonts w:asciiTheme="majorHAnsi" w:eastAsiaTheme="minorHAnsi" w:hAnsiTheme="majorHAnsi" w:cstheme="majorHAnsi"/>
          <w:b/>
          <w:bCs/>
          <w:sz w:val="28"/>
          <w:szCs w:val="28"/>
          <w:lang w:eastAsia="en-US" w:bidi="th-TH"/>
        </w:rPr>
      </w:pPr>
      <w:r w:rsidRPr="00024ADC">
        <w:rPr>
          <w:rFonts w:asciiTheme="majorHAnsi" w:eastAsiaTheme="minorHAnsi" w:hAnsiTheme="majorHAnsi" w:cstheme="majorHAnsi"/>
          <w:b/>
          <w:bCs/>
          <w:sz w:val="28"/>
          <w:szCs w:val="28"/>
          <w:lang w:val="sv-SE" w:eastAsia="en-US" w:bidi="th-TH"/>
        </w:rPr>
        <w:t>15. Social Capital</w:t>
      </w:r>
    </w:p>
    <w:p w14:paraId="59EB8EC5" w14:textId="77777777" w:rsidR="00024ADC" w:rsidRPr="00024ADC" w:rsidRDefault="00024ADC" w:rsidP="00024ADC">
      <w:pPr>
        <w:ind w:firstLine="720"/>
        <w:rPr>
          <w:rFonts w:asciiTheme="majorHAnsi" w:eastAsiaTheme="minorHAnsi" w:hAnsiTheme="majorHAnsi" w:cstheme="majorHAnsi"/>
          <w:sz w:val="28"/>
          <w:szCs w:val="28"/>
          <w:lang w:eastAsia="en-US" w:bidi="th-TH"/>
        </w:rPr>
      </w:pPr>
      <w:r w:rsidRPr="00024ADC">
        <w:rPr>
          <w:rFonts w:asciiTheme="majorHAnsi" w:eastAsiaTheme="minorHAnsi" w:hAnsiTheme="majorHAnsi" w:cstheme="majorHAnsi"/>
          <w:sz w:val="28"/>
          <w:szCs w:val="28"/>
          <w:lang w:val="sv-SE" w:eastAsia="en-US" w:bidi="th-TH"/>
        </w:rPr>
        <w:t>15.1 Social Capital Indicator</w:t>
      </w:r>
    </w:p>
    <w:p w14:paraId="3CD10930" w14:textId="77777777" w:rsidR="00024ADC" w:rsidRPr="00024ADC" w:rsidRDefault="00024ADC" w:rsidP="00024ADC">
      <w:pPr>
        <w:rPr>
          <w:rFonts w:asciiTheme="majorHAnsi" w:eastAsiaTheme="minorHAnsi" w:hAnsiTheme="majorHAnsi" w:cstheme="majorHAnsi"/>
          <w:b/>
          <w:bCs/>
          <w:sz w:val="28"/>
          <w:szCs w:val="28"/>
          <w:lang w:eastAsia="en-US" w:bidi="th-TH"/>
        </w:rPr>
      </w:pPr>
      <w:r w:rsidRPr="00024ADC">
        <w:rPr>
          <w:rFonts w:asciiTheme="majorHAnsi" w:eastAsiaTheme="minorHAnsi" w:hAnsiTheme="majorHAnsi" w:cstheme="majorHAnsi"/>
          <w:b/>
          <w:bCs/>
          <w:sz w:val="28"/>
          <w:szCs w:val="28"/>
          <w:lang w:val="sv-SE" w:eastAsia="en-US" w:bidi="th-TH"/>
        </w:rPr>
        <w:t>16. Personal Freedom</w:t>
      </w:r>
    </w:p>
    <w:p w14:paraId="3A5A4650" w14:textId="77777777" w:rsidR="00024ADC" w:rsidRPr="00024ADC" w:rsidRDefault="00024ADC" w:rsidP="00024ADC">
      <w:pPr>
        <w:ind w:firstLine="720"/>
        <w:rPr>
          <w:rFonts w:asciiTheme="majorHAnsi" w:eastAsiaTheme="minorHAnsi" w:hAnsiTheme="majorHAnsi" w:cstheme="majorHAnsi"/>
          <w:sz w:val="28"/>
          <w:szCs w:val="28"/>
          <w:lang w:eastAsia="en-US" w:bidi="th-TH"/>
        </w:rPr>
      </w:pPr>
      <w:r w:rsidRPr="00024ADC">
        <w:rPr>
          <w:rFonts w:asciiTheme="majorHAnsi" w:eastAsiaTheme="minorHAnsi" w:hAnsiTheme="majorHAnsi" w:cstheme="majorHAnsi"/>
          <w:sz w:val="28"/>
          <w:szCs w:val="28"/>
          <w:lang w:val="sv-SE" w:eastAsia="en-US" w:bidi="th-TH"/>
        </w:rPr>
        <w:t>16.1 Personal Freedom Index</w:t>
      </w:r>
    </w:p>
    <w:p w14:paraId="344836AB" w14:textId="77777777" w:rsidR="00024ADC" w:rsidRPr="00024ADC" w:rsidRDefault="00024ADC" w:rsidP="00024ADC">
      <w:pPr>
        <w:rPr>
          <w:rFonts w:asciiTheme="majorHAnsi" w:eastAsiaTheme="minorHAnsi" w:hAnsiTheme="majorHAnsi" w:cstheme="majorHAnsi"/>
          <w:b/>
          <w:bCs/>
          <w:sz w:val="28"/>
          <w:szCs w:val="28"/>
          <w:lang w:eastAsia="en-US" w:bidi="th-TH"/>
        </w:rPr>
      </w:pPr>
      <w:r w:rsidRPr="00024ADC">
        <w:rPr>
          <w:rFonts w:asciiTheme="majorHAnsi" w:eastAsiaTheme="minorHAnsi" w:hAnsiTheme="majorHAnsi" w:cstheme="majorHAnsi"/>
          <w:b/>
          <w:bCs/>
          <w:sz w:val="28"/>
          <w:szCs w:val="28"/>
          <w:lang w:val="sv-SE" w:eastAsia="en-US" w:bidi="th-TH"/>
        </w:rPr>
        <w:t>17. Civil and Political Rights</w:t>
      </w:r>
    </w:p>
    <w:p w14:paraId="5165FC29" w14:textId="77777777" w:rsidR="00024ADC" w:rsidRPr="00024ADC" w:rsidRDefault="00024ADC" w:rsidP="00024ADC">
      <w:pPr>
        <w:ind w:firstLine="720"/>
        <w:rPr>
          <w:rFonts w:asciiTheme="majorHAnsi" w:eastAsiaTheme="minorHAnsi" w:hAnsiTheme="majorHAnsi" w:cstheme="majorHAnsi"/>
          <w:sz w:val="28"/>
          <w:szCs w:val="28"/>
          <w:lang w:eastAsia="en-US" w:bidi="th-TH"/>
        </w:rPr>
      </w:pPr>
      <w:r w:rsidRPr="00024ADC">
        <w:rPr>
          <w:rFonts w:asciiTheme="majorHAnsi" w:eastAsiaTheme="minorHAnsi" w:hAnsiTheme="majorHAnsi" w:cstheme="majorHAnsi"/>
          <w:sz w:val="28"/>
          <w:szCs w:val="28"/>
          <w:lang w:val="sv-SE" w:eastAsia="en-US" w:bidi="th-TH"/>
        </w:rPr>
        <w:t>17.1 Civil Liberty Indicator</w:t>
      </w:r>
    </w:p>
    <w:p w14:paraId="50879A05" w14:textId="77777777" w:rsidR="00024ADC" w:rsidRPr="00024ADC" w:rsidRDefault="00024ADC" w:rsidP="00024ADC">
      <w:pPr>
        <w:ind w:firstLine="720"/>
        <w:rPr>
          <w:rFonts w:asciiTheme="majorHAnsi" w:eastAsiaTheme="minorHAnsi" w:hAnsiTheme="majorHAnsi" w:cstheme="majorHAnsi"/>
          <w:sz w:val="28"/>
          <w:szCs w:val="28"/>
          <w:lang w:eastAsia="en-US" w:bidi="th-TH"/>
        </w:rPr>
      </w:pPr>
      <w:r w:rsidRPr="00024ADC">
        <w:rPr>
          <w:rFonts w:asciiTheme="majorHAnsi" w:eastAsiaTheme="minorHAnsi" w:hAnsiTheme="majorHAnsi" w:cstheme="majorHAnsi"/>
          <w:sz w:val="28"/>
          <w:szCs w:val="28"/>
          <w:lang w:val="sv-SE" w:eastAsia="en-US" w:bidi="th-TH"/>
        </w:rPr>
        <w:t>17.2 Political Rights indicator</w:t>
      </w:r>
    </w:p>
    <w:p w14:paraId="53580A7F" w14:textId="15DFE8CE" w:rsidR="00024ADC" w:rsidRDefault="00024ADC" w:rsidP="00024ADC">
      <w:pPr>
        <w:rPr>
          <w:rFonts w:asciiTheme="majorHAnsi" w:hAnsiTheme="majorHAnsi" w:cstheme="majorHAnsi"/>
          <w:b/>
          <w:bCs/>
          <w:sz w:val="28"/>
          <w:lang w:val="sv-SE" w:bidi="th-TH"/>
        </w:rPr>
      </w:pPr>
      <w:r w:rsidRPr="00024ADC">
        <w:rPr>
          <w:rFonts w:asciiTheme="majorHAnsi" w:hAnsiTheme="majorHAnsi" w:cstheme="majorHAnsi"/>
          <w:b/>
          <w:bCs/>
          <w:sz w:val="28"/>
          <w:lang w:val="sv-SE" w:bidi="th-TH"/>
        </w:rPr>
        <w:t>18. Women’s Rights</w:t>
      </w:r>
    </w:p>
    <w:p w14:paraId="57A5A55D"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18.1 Gender Inequality</w:t>
      </w:r>
    </w:p>
    <w:p w14:paraId="08C5D108"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18.2 Proportion of Seats Held by Women in the National Parliament</w:t>
      </w:r>
    </w:p>
    <w:p w14:paraId="27F0D721"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18.3 Ratio of women to men</w:t>
      </w:r>
    </w:p>
    <w:p w14:paraId="5D79E1CE"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 xml:space="preserve">19. Access to Education </w:t>
      </w:r>
    </w:p>
    <w:p w14:paraId="27D88D5B"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19.1 Education Indicator</w:t>
      </w:r>
    </w:p>
    <w:p w14:paraId="39B396A7"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19.2 Education Prosperity</w:t>
      </w:r>
    </w:p>
    <w:p w14:paraId="39A76028"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19.3 Education Equality Indicator</w:t>
      </w:r>
    </w:p>
    <w:p w14:paraId="6520B00D"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19.4 Education Effectiveness</w:t>
      </w:r>
    </w:p>
    <w:p w14:paraId="56760460"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20. Access to Healthcare</w:t>
      </w:r>
    </w:p>
    <w:p w14:paraId="15BFDEFA"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20.1 Life Exoectancy at Birth</w:t>
      </w:r>
    </w:p>
    <w:p w14:paraId="7CD9E832"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20.1 Health Quality</w:t>
      </w:r>
    </w:p>
    <w:p w14:paraId="4EADBC07" w14:textId="77777777" w:rsidR="00024ADC" w:rsidRPr="00024ADC" w:rsidRDefault="00024ADC" w:rsidP="00024ADC">
      <w:pPr>
        <w:ind w:left="720"/>
        <w:rPr>
          <w:rFonts w:asciiTheme="majorHAnsi" w:hAnsiTheme="majorHAnsi" w:cstheme="majorHAnsi"/>
          <w:sz w:val="28"/>
          <w:lang w:bidi="th-TH"/>
        </w:rPr>
      </w:pPr>
      <w:r w:rsidRPr="00024ADC">
        <w:rPr>
          <w:rFonts w:asciiTheme="majorHAnsi" w:hAnsiTheme="majorHAnsi" w:cstheme="majorHAnsi"/>
          <w:sz w:val="28"/>
          <w:lang w:val="sv-SE" w:bidi="th-TH"/>
        </w:rPr>
        <w:t>20.2 Health prosperity</w:t>
      </w:r>
    </w:p>
    <w:p w14:paraId="7A1327BD"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lastRenderedPageBreak/>
        <w:t>20.4 Mortality Rate</w:t>
      </w:r>
    </w:p>
    <w:p w14:paraId="4BE87DA3" w14:textId="77777777" w:rsidR="00024ADC" w:rsidRPr="00024ADC" w:rsidRDefault="00024ADC" w:rsidP="00024ADC">
      <w:pPr>
        <w:rPr>
          <w:rFonts w:asciiTheme="majorHAnsi" w:hAnsiTheme="majorHAnsi" w:cstheme="majorHAnsi"/>
          <w:b/>
          <w:bCs/>
          <w:sz w:val="28"/>
          <w:lang w:bidi="th-TH"/>
        </w:rPr>
      </w:pPr>
      <w:r w:rsidRPr="00024ADC">
        <w:rPr>
          <w:rFonts w:asciiTheme="majorHAnsi" w:hAnsiTheme="majorHAnsi" w:cstheme="majorHAnsi"/>
          <w:b/>
          <w:bCs/>
          <w:sz w:val="28"/>
          <w:lang w:val="sv-SE" w:bidi="th-TH"/>
        </w:rPr>
        <w:t>21. Democracy</w:t>
      </w:r>
    </w:p>
    <w:p w14:paraId="3128B959" w14:textId="534BE7C0" w:rsidR="00024ADC" w:rsidRDefault="00024ADC" w:rsidP="00024ADC">
      <w:pPr>
        <w:ind w:firstLine="720"/>
        <w:rPr>
          <w:rFonts w:asciiTheme="majorHAnsi" w:hAnsiTheme="majorHAnsi" w:cstheme="majorHAnsi"/>
          <w:sz w:val="28"/>
          <w:lang w:val="sv-SE" w:bidi="th-TH"/>
        </w:rPr>
      </w:pPr>
      <w:r w:rsidRPr="00024ADC">
        <w:rPr>
          <w:rFonts w:asciiTheme="majorHAnsi" w:hAnsiTheme="majorHAnsi" w:cstheme="majorHAnsi"/>
          <w:sz w:val="28"/>
          <w:lang w:val="sv-SE" w:bidi="th-TH"/>
        </w:rPr>
        <w:t>21.1 Global Democracy index</w:t>
      </w:r>
    </w:p>
    <w:p w14:paraId="22069B13" w14:textId="77777777" w:rsidR="00024ADC" w:rsidRPr="00024ADC" w:rsidRDefault="00024ADC" w:rsidP="00024ADC">
      <w:pPr>
        <w:ind w:firstLine="720"/>
        <w:rPr>
          <w:rFonts w:asciiTheme="majorHAnsi" w:hAnsiTheme="majorHAnsi" w:cstheme="majorHAnsi"/>
          <w:sz w:val="28"/>
          <w:lang w:bidi="th-TH"/>
        </w:rPr>
      </w:pPr>
    </w:p>
    <w:p w14:paraId="69C4AC12"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IV. International Relations Islamicity Index</w:t>
      </w:r>
    </w:p>
    <w:p w14:paraId="5CBE5751" w14:textId="77777777" w:rsidR="00024ADC" w:rsidRPr="00024ADC" w:rsidRDefault="00024ADC" w:rsidP="00024ADC">
      <w:pPr>
        <w:rPr>
          <w:rFonts w:asciiTheme="majorHAnsi" w:hAnsiTheme="majorHAnsi" w:cstheme="majorHAnsi"/>
          <w:sz w:val="28"/>
          <w:lang w:bidi="th-TH"/>
        </w:rPr>
      </w:pPr>
      <w:r w:rsidRPr="00024ADC">
        <w:rPr>
          <w:rFonts w:asciiTheme="majorHAnsi" w:hAnsiTheme="majorHAnsi" w:cstheme="majorHAnsi"/>
          <w:b/>
          <w:bCs/>
          <w:sz w:val="28"/>
          <w:lang w:val="sv-SE" w:bidi="th-TH"/>
        </w:rPr>
        <w:t>22. Globalisation index</w:t>
      </w:r>
    </w:p>
    <w:p w14:paraId="0D2893C6"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22.1 Economic Globalization Indicator</w:t>
      </w:r>
    </w:p>
    <w:p w14:paraId="68B9C222"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22.1.1 Globalization Index</w:t>
      </w:r>
    </w:p>
    <w:p w14:paraId="39597CD3"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22.1.2 Restrictions</w:t>
      </w:r>
    </w:p>
    <w:p w14:paraId="391688C3"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22.2 Social Glabalization Indicator</w:t>
      </w:r>
    </w:p>
    <w:p w14:paraId="30898013"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22.2.1 Personal Contact</w:t>
      </w:r>
    </w:p>
    <w:p w14:paraId="26032D93"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22.2.3 Cultural proximity</w:t>
      </w:r>
    </w:p>
    <w:p w14:paraId="62F81D9E" w14:textId="77777777" w:rsidR="00024ADC" w:rsidRPr="00024ADC" w:rsidRDefault="00024ADC" w:rsidP="00024ADC">
      <w:pPr>
        <w:ind w:left="720" w:firstLine="720"/>
        <w:rPr>
          <w:rFonts w:asciiTheme="majorHAnsi" w:hAnsiTheme="majorHAnsi" w:cstheme="majorHAnsi"/>
          <w:sz w:val="28"/>
          <w:lang w:bidi="th-TH"/>
        </w:rPr>
      </w:pPr>
      <w:r w:rsidRPr="00024ADC">
        <w:rPr>
          <w:rFonts w:asciiTheme="majorHAnsi" w:hAnsiTheme="majorHAnsi" w:cstheme="majorHAnsi"/>
          <w:sz w:val="28"/>
          <w:lang w:val="sv-SE" w:bidi="th-TH"/>
        </w:rPr>
        <w:t>22.2.4 Freedom of foreigner to visit</w:t>
      </w:r>
    </w:p>
    <w:p w14:paraId="63951F99"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22.3 Political Globalization Indicator</w:t>
      </w:r>
    </w:p>
    <w:p w14:paraId="6AEA0B51" w14:textId="77777777" w:rsidR="00024ADC" w:rsidRPr="00024ADC" w:rsidRDefault="00024ADC" w:rsidP="00024ADC">
      <w:pPr>
        <w:rPr>
          <w:rFonts w:asciiTheme="majorHAnsi" w:hAnsiTheme="majorHAnsi" w:cstheme="majorHAnsi"/>
          <w:b/>
          <w:bCs/>
          <w:sz w:val="28"/>
          <w:lang w:bidi="th-TH"/>
        </w:rPr>
      </w:pPr>
      <w:r w:rsidRPr="00024ADC">
        <w:rPr>
          <w:rFonts w:asciiTheme="majorHAnsi" w:hAnsiTheme="majorHAnsi" w:cstheme="majorHAnsi"/>
          <w:b/>
          <w:bCs/>
          <w:sz w:val="28"/>
          <w:lang w:val="sv-SE" w:bidi="th-TH"/>
        </w:rPr>
        <w:t>23. Military Wars</w:t>
      </w:r>
    </w:p>
    <w:p w14:paraId="2FC1215B" w14:textId="77777777" w:rsidR="00024ADC" w:rsidRPr="00024ADC" w:rsidRDefault="00024ADC" w:rsidP="00024ADC">
      <w:pPr>
        <w:ind w:firstLine="720"/>
        <w:rPr>
          <w:rFonts w:asciiTheme="majorHAnsi" w:hAnsiTheme="majorHAnsi" w:cstheme="majorHAnsi"/>
          <w:sz w:val="28"/>
          <w:lang w:bidi="th-TH"/>
        </w:rPr>
      </w:pPr>
      <w:r w:rsidRPr="00024ADC">
        <w:rPr>
          <w:rFonts w:asciiTheme="majorHAnsi" w:hAnsiTheme="majorHAnsi" w:cstheme="majorHAnsi"/>
          <w:sz w:val="28"/>
          <w:lang w:val="sv-SE" w:bidi="th-TH"/>
        </w:rPr>
        <w:t>23.1 Militarization Index</w:t>
      </w:r>
    </w:p>
    <w:p w14:paraId="49F2F62F" w14:textId="77777777" w:rsidR="00024ADC" w:rsidRPr="00024ADC" w:rsidRDefault="00024ADC" w:rsidP="00024ADC">
      <w:pPr>
        <w:rPr>
          <w:rFonts w:asciiTheme="majorHAnsi" w:hAnsiTheme="majorHAnsi" w:cstheme="majorHAnsi"/>
          <w:sz w:val="28"/>
          <w:lang w:bidi="th-TH"/>
        </w:rPr>
      </w:pPr>
    </w:p>
    <w:p w14:paraId="2330B8BC" w14:textId="77777777" w:rsidR="00024ADC" w:rsidRPr="00024ADC" w:rsidRDefault="00024ADC" w:rsidP="00024ADC">
      <w:pPr>
        <w:rPr>
          <w:rFonts w:asciiTheme="majorHAnsi" w:hAnsiTheme="majorHAnsi" w:cstheme="majorHAnsi"/>
          <w:sz w:val="28"/>
          <w:lang w:bidi="th-TH"/>
        </w:rPr>
      </w:pPr>
    </w:p>
    <w:p w14:paraId="132757E1" w14:textId="77777777" w:rsidR="00024ADC" w:rsidRPr="00024ADC" w:rsidRDefault="00024ADC" w:rsidP="00024ADC">
      <w:pPr>
        <w:ind w:firstLine="720"/>
        <w:rPr>
          <w:rFonts w:asciiTheme="majorHAnsi" w:hAnsiTheme="majorHAnsi" w:cstheme="majorHAnsi"/>
          <w:sz w:val="28"/>
          <w:lang w:bidi="th-TH"/>
        </w:rPr>
      </w:pPr>
    </w:p>
    <w:p w14:paraId="1AD6CB94" w14:textId="77777777" w:rsidR="00024ADC" w:rsidRPr="00024ADC" w:rsidRDefault="00024ADC" w:rsidP="00024ADC">
      <w:pPr>
        <w:rPr>
          <w:rFonts w:asciiTheme="majorHAnsi" w:hAnsiTheme="majorHAnsi" w:cstheme="majorHAnsi"/>
          <w:sz w:val="28"/>
          <w:lang w:val="sv-SE" w:bidi="th-TH"/>
        </w:rPr>
      </w:pPr>
    </w:p>
    <w:p w14:paraId="43FA61BD" w14:textId="77777777" w:rsidR="0084278B" w:rsidRPr="00024ADC" w:rsidRDefault="0084278B" w:rsidP="0084278B">
      <w:pPr>
        <w:ind w:firstLine="720"/>
        <w:rPr>
          <w:rFonts w:asciiTheme="majorHAnsi" w:hAnsiTheme="majorHAnsi" w:cstheme="majorHAnsi"/>
          <w:sz w:val="28"/>
          <w:lang w:val="sv-SE" w:bidi="th-TH"/>
        </w:rPr>
      </w:pPr>
    </w:p>
    <w:p w14:paraId="432E9567" w14:textId="77777777" w:rsidR="005B47CE" w:rsidRDefault="005B47CE" w:rsidP="005B47CE">
      <w:pPr>
        <w:ind w:firstLine="720"/>
        <w:rPr>
          <w:rFonts w:asciiTheme="majorHAnsi" w:hAnsiTheme="majorHAnsi" w:cstheme="majorHAnsi"/>
          <w:sz w:val="28"/>
          <w:lang w:val="sv-SE"/>
        </w:rPr>
      </w:pPr>
    </w:p>
    <w:p w14:paraId="0EBE4A1D" w14:textId="6AE51156" w:rsidR="003031E3" w:rsidRDefault="003031E3" w:rsidP="005B47CE">
      <w:pPr>
        <w:ind w:firstLine="720"/>
        <w:rPr>
          <w:rFonts w:eastAsia="Times New Roman" w:hAnsi="Calibri"/>
          <w:color w:val="000000" w:themeColor="text1"/>
          <w:kern w:val="24"/>
          <w:sz w:val="40"/>
          <w:szCs w:val="40"/>
          <w:lang w:val="sv-SE"/>
        </w:rPr>
      </w:pPr>
    </w:p>
    <w:p w14:paraId="70D70B46" w14:textId="77777777" w:rsidR="005B47CE" w:rsidRPr="005B47CE" w:rsidRDefault="005B47CE" w:rsidP="005B47CE">
      <w:pPr>
        <w:ind w:firstLine="720"/>
        <w:rPr>
          <w:rFonts w:asciiTheme="majorHAnsi" w:hAnsiTheme="majorHAnsi" w:cstheme="majorHAnsi"/>
          <w:sz w:val="28"/>
          <w:szCs w:val="28"/>
          <w:lang w:val="sv-SE"/>
        </w:rPr>
      </w:pPr>
    </w:p>
    <w:sectPr w:rsidR="005B47CE" w:rsidRPr="005B47C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E792E" w14:textId="77777777" w:rsidR="00E13B5C" w:rsidRDefault="00E13B5C" w:rsidP="009E04BD">
      <w:pPr>
        <w:spacing w:after="0" w:line="240" w:lineRule="auto"/>
      </w:pPr>
      <w:r>
        <w:separator/>
      </w:r>
    </w:p>
  </w:endnote>
  <w:endnote w:type="continuationSeparator" w:id="0">
    <w:p w14:paraId="5B14552A" w14:textId="77777777" w:rsidR="00E13B5C" w:rsidRDefault="00E13B5C" w:rsidP="009E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4521" w14:textId="77777777" w:rsidR="00276129" w:rsidRDefault="00276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8268" w14:textId="77777777" w:rsidR="00276129" w:rsidRDefault="00276129" w:rsidP="00276129">
    <w:pPr>
      <w:pStyle w:val="Footer"/>
      <w:jc w:val="right"/>
      <w:rPr>
        <w:b/>
        <w:bCs/>
        <w:sz w:val="20"/>
        <w:szCs w:val="20"/>
      </w:rPr>
    </w:pPr>
    <w:r w:rsidRPr="00276129">
      <w:rPr>
        <w:b/>
        <w:bCs/>
        <w:sz w:val="20"/>
        <w:szCs w:val="20"/>
      </w:rPr>
      <w:t>Virtual Visiting Professor Program</w:t>
    </w:r>
  </w:p>
  <w:p w14:paraId="6A450BA0" w14:textId="013909B8" w:rsidR="00276129" w:rsidRPr="00276129" w:rsidRDefault="00276129" w:rsidP="00276129">
    <w:pPr>
      <w:pStyle w:val="Footer"/>
      <w:jc w:val="right"/>
      <w:rPr>
        <w:b/>
        <w:bCs/>
        <w:sz w:val="20"/>
        <w:szCs w:val="20"/>
      </w:rPr>
    </w:pPr>
    <w:r w:rsidRPr="00276129">
      <w:rPr>
        <w:b/>
        <w:bCs/>
        <w:sz w:val="20"/>
        <w:szCs w:val="20"/>
      </w:rPr>
      <w:t>Islamic Studies International Program</w:t>
    </w:r>
    <w:r>
      <w:rPr>
        <w:b/>
        <w:bCs/>
        <w:sz w:val="20"/>
        <w:szCs w:val="20"/>
      </w:rPr>
      <w:t xml:space="preserve"> ,  faIs, PSU Pattani Campus, 23-3-2012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2BAB" w14:textId="77777777" w:rsidR="00276129" w:rsidRDefault="00276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B848A" w14:textId="77777777" w:rsidR="00E13B5C" w:rsidRDefault="00E13B5C" w:rsidP="009E04BD">
      <w:pPr>
        <w:spacing w:after="0" w:line="240" w:lineRule="auto"/>
      </w:pPr>
      <w:r>
        <w:separator/>
      </w:r>
    </w:p>
  </w:footnote>
  <w:footnote w:type="continuationSeparator" w:id="0">
    <w:p w14:paraId="7BFEB039" w14:textId="77777777" w:rsidR="00E13B5C" w:rsidRDefault="00E13B5C" w:rsidP="009E0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9FC8" w14:textId="77777777" w:rsidR="00276129" w:rsidRDefault="002761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0B5D" w14:textId="77777777" w:rsidR="00276129" w:rsidRDefault="002761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2B8E" w14:textId="77777777" w:rsidR="00276129" w:rsidRDefault="00276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FD0"/>
    <w:multiLevelType w:val="hybridMultilevel"/>
    <w:tmpl w:val="9F50527A"/>
    <w:lvl w:ilvl="0" w:tplc="7DEE86D0">
      <w:start w:val="1"/>
      <w:numFmt w:val="decimal"/>
      <w:lvlText w:val="%1."/>
      <w:lvlJc w:val="left"/>
      <w:pPr>
        <w:tabs>
          <w:tab w:val="num" w:pos="720"/>
        </w:tabs>
        <w:ind w:left="720" w:hanging="360"/>
      </w:pPr>
    </w:lvl>
    <w:lvl w:ilvl="1" w:tplc="70F03350" w:tentative="1">
      <w:start w:val="1"/>
      <w:numFmt w:val="decimal"/>
      <w:lvlText w:val="%2."/>
      <w:lvlJc w:val="left"/>
      <w:pPr>
        <w:tabs>
          <w:tab w:val="num" w:pos="1440"/>
        </w:tabs>
        <w:ind w:left="1440" w:hanging="360"/>
      </w:pPr>
    </w:lvl>
    <w:lvl w:ilvl="2" w:tplc="DB8880DC" w:tentative="1">
      <w:start w:val="1"/>
      <w:numFmt w:val="decimal"/>
      <w:lvlText w:val="%3."/>
      <w:lvlJc w:val="left"/>
      <w:pPr>
        <w:tabs>
          <w:tab w:val="num" w:pos="2160"/>
        </w:tabs>
        <w:ind w:left="2160" w:hanging="360"/>
      </w:pPr>
    </w:lvl>
    <w:lvl w:ilvl="3" w:tplc="E5F8EEB0" w:tentative="1">
      <w:start w:val="1"/>
      <w:numFmt w:val="decimal"/>
      <w:lvlText w:val="%4."/>
      <w:lvlJc w:val="left"/>
      <w:pPr>
        <w:tabs>
          <w:tab w:val="num" w:pos="2880"/>
        </w:tabs>
        <w:ind w:left="2880" w:hanging="360"/>
      </w:pPr>
    </w:lvl>
    <w:lvl w:ilvl="4" w:tplc="64D0EF9C" w:tentative="1">
      <w:start w:val="1"/>
      <w:numFmt w:val="decimal"/>
      <w:lvlText w:val="%5."/>
      <w:lvlJc w:val="left"/>
      <w:pPr>
        <w:tabs>
          <w:tab w:val="num" w:pos="3600"/>
        </w:tabs>
        <w:ind w:left="3600" w:hanging="360"/>
      </w:pPr>
    </w:lvl>
    <w:lvl w:ilvl="5" w:tplc="F5C2A9F8" w:tentative="1">
      <w:start w:val="1"/>
      <w:numFmt w:val="decimal"/>
      <w:lvlText w:val="%6."/>
      <w:lvlJc w:val="left"/>
      <w:pPr>
        <w:tabs>
          <w:tab w:val="num" w:pos="4320"/>
        </w:tabs>
        <w:ind w:left="4320" w:hanging="360"/>
      </w:pPr>
    </w:lvl>
    <w:lvl w:ilvl="6" w:tplc="202ECCEC" w:tentative="1">
      <w:start w:val="1"/>
      <w:numFmt w:val="decimal"/>
      <w:lvlText w:val="%7."/>
      <w:lvlJc w:val="left"/>
      <w:pPr>
        <w:tabs>
          <w:tab w:val="num" w:pos="5040"/>
        </w:tabs>
        <w:ind w:left="5040" w:hanging="360"/>
      </w:pPr>
    </w:lvl>
    <w:lvl w:ilvl="7" w:tplc="37286FD0" w:tentative="1">
      <w:start w:val="1"/>
      <w:numFmt w:val="decimal"/>
      <w:lvlText w:val="%8."/>
      <w:lvlJc w:val="left"/>
      <w:pPr>
        <w:tabs>
          <w:tab w:val="num" w:pos="5760"/>
        </w:tabs>
        <w:ind w:left="5760" w:hanging="360"/>
      </w:pPr>
    </w:lvl>
    <w:lvl w:ilvl="8" w:tplc="D780FE60" w:tentative="1">
      <w:start w:val="1"/>
      <w:numFmt w:val="decimal"/>
      <w:lvlText w:val="%9."/>
      <w:lvlJc w:val="left"/>
      <w:pPr>
        <w:tabs>
          <w:tab w:val="num" w:pos="6480"/>
        </w:tabs>
        <w:ind w:left="6480" w:hanging="360"/>
      </w:pPr>
    </w:lvl>
  </w:abstractNum>
  <w:abstractNum w:abstractNumId="1" w15:restartNumberingAfterBreak="0">
    <w:nsid w:val="0F432B26"/>
    <w:multiLevelType w:val="hybridMultilevel"/>
    <w:tmpl w:val="1D86E230"/>
    <w:lvl w:ilvl="0" w:tplc="E4D8F03C">
      <w:start w:val="1"/>
      <w:numFmt w:val="bullet"/>
      <w:lvlText w:val="•"/>
      <w:lvlJc w:val="left"/>
      <w:pPr>
        <w:tabs>
          <w:tab w:val="num" w:pos="720"/>
        </w:tabs>
        <w:ind w:left="720" w:hanging="360"/>
      </w:pPr>
      <w:rPr>
        <w:rFonts w:ascii="Arial" w:hAnsi="Arial" w:hint="default"/>
      </w:rPr>
    </w:lvl>
    <w:lvl w:ilvl="1" w:tplc="E52442DC" w:tentative="1">
      <w:start w:val="1"/>
      <w:numFmt w:val="bullet"/>
      <w:lvlText w:val="•"/>
      <w:lvlJc w:val="left"/>
      <w:pPr>
        <w:tabs>
          <w:tab w:val="num" w:pos="1440"/>
        </w:tabs>
        <w:ind w:left="1440" w:hanging="360"/>
      </w:pPr>
      <w:rPr>
        <w:rFonts w:ascii="Arial" w:hAnsi="Arial" w:hint="default"/>
      </w:rPr>
    </w:lvl>
    <w:lvl w:ilvl="2" w:tplc="78CA5C78" w:tentative="1">
      <w:start w:val="1"/>
      <w:numFmt w:val="bullet"/>
      <w:lvlText w:val="•"/>
      <w:lvlJc w:val="left"/>
      <w:pPr>
        <w:tabs>
          <w:tab w:val="num" w:pos="2160"/>
        </w:tabs>
        <w:ind w:left="2160" w:hanging="360"/>
      </w:pPr>
      <w:rPr>
        <w:rFonts w:ascii="Arial" w:hAnsi="Arial" w:hint="default"/>
      </w:rPr>
    </w:lvl>
    <w:lvl w:ilvl="3" w:tplc="E14E2748" w:tentative="1">
      <w:start w:val="1"/>
      <w:numFmt w:val="bullet"/>
      <w:lvlText w:val="•"/>
      <w:lvlJc w:val="left"/>
      <w:pPr>
        <w:tabs>
          <w:tab w:val="num" w:pos="2880"/>
        </w:tabs>
        <w:ind w:left="2880" w:hanging="360"/>
      </w:pPr>
      <w:rPr>
        <w:rFonts w:ascii="Arial" w:hAnsi="Arial" w:hint="default"/>
      </w:rPr>
    </w:lvl>
    <w:lvl w:ilvl="4" w:tplc="6F08FAAA" w:tentative="1">
      <w:start w:val="1"/>
      <w:numFmt w:val="bullet"/>
      <w:lvlText w:val="•"/>
      <w:lvlJc w:val="left"/>
      <w:pPr>
        <w:tabs>
          <w:tab w:val="num" w:pos="3600"/>
        </w:tabs>
        <w:ind w:left="3600" w:hanging="360"/>
      </w:pPr>
      <w:rPr>
        <w:rFonts w:ascii="Arial" w:hAnsi="Arial" w:hint="default"/>
      </w:rPr>
    </w:lvl>
    <w:lvl w:ilvl="5" w:tplc="03D09222" w:tentative="1">
      <w:start w:val="1"/>
      <w:numFmt w:val="bullet"/>
      <w:lvlText w:val="•"/>
      <w:lvlJc w:val="left"/>
      <w:pPr>
        <w:tabs>
          <w:tab w:val="num" w:pos="4320"/>
        </w:tabs>
        <w:ind w:left="4320" w:hanging="360"/>
      </w:pPr>
      <w:rPr>
        <w:rFonts w:ascii="Arial" w:hAnsi="Arial" w:hint="default"/>
      </w:rPr>
    </w:lvl>
    <w:lvl w:ilvl="6" w:tplc="AB9E3BD4" w:tentative="1">
      <w:start w:val="1"/>
      <w:numFmt w:val="bullet"/>
      <w:lvlText w:val="•"/>
      <w:lvlJc w:val="left"/>
      <w:pPr>
        <w:tabs>
          <w:tab w:val="num" w:pos="5040"/>
        </w:tabs>
        <w:ind w:left="5040" w:hanging="360"/>
      </w:pPr>
      <w:rPr>
        <w:rFonts w:ascii="Arial" w:hAnsi="Arial" w:hint="default"/>
      </w:rPr>
    </w:lvl>
    <w:lvl w:ilvl="7" w:tplc="95AED608" w:tentative="1">
      <w:start w:val="1"/>
      <w:numFmt w:val="bullet"/>
      <w:lvlText w:val="•"/>
      <w:lvlJc w:val="left"/>
      <w:pPr>
        <w:tabs>
          <w:tab w:val="num" w:pos="5760"/>
        </w:tabs>
        <w:ind w:left="5760" w:hanging="360"/>
      </w:pPr>
      <w:rPr>
        <w:rFonts w:ascii="Arial" w:hAnsi="Arial" w:hint="default"/>
      </w:rPr>
    </w:lvl>
    <w:lvl w:ilvl="8" w:tplc="89F29E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E671F1"/>
    <w:multiLevelType w:val="hybridMultilevel"/>
    <w:tmpl w:val="E78CADF0"/>
    <w:lvl w:ilvl="0" w:tplc="44C8417C">
      <w:start w:val="1"/>
      <w:numFmt w:val="bullet"/>
      <w:lvlText w:val="•"/>
      <w:lvlJc w:val="left"/>
      <w:pPr>
        <w:tabs>
          <w:tab w:val="num" w:pos="720"/>
        </w:tabs>
        <w:ind w:left="720" w:hanging="360"/>
      </w:pPr>
      <w:rPr>
        <w:rFonts w:ascii="Arial" w:hAnsi="Arial" w:hint="default"/>
      </w:rPr>
    </w:lvl>
    <w:lvl w:ilvl="1" w:tplc="B4804194" w:tentative="1">
      <w:start w:val="1"/>
      <w:numFmt w:val="bullet"/>
      <w:lvlText w:val="•"/>
      <w:lvlJc w:val="left"/>
      <w:pPr>
        <w:tabs>
          <w:tab w:val="num" w:pos="1440"/>
        </w:tabs>
        <w:ind w:left="1440" w:hanging="360"/>
      </w:pPr>
      <w:rPr>
        <w:rFonts w:ascii="Arial" w:hAnsi="Arial" w:hint="default"/>
      </w:rPr>
    </w:lvl>
    <w:lvl w:ilvl="2" w:tplc="5FEE8EAA" w:tentative="1">
      <w:start w:val="1"/>
      <w:numFmt w:val="bullet"/>
      <w:lvlText w:val="•"/>
      <w:lvlJc w:val="left"/>
      <w:pPr>
        <w:tabs>
          <w:tab w:val="num" w:pos="2160"/>
        </w:tabs>
        <w:ind w:left="2160" w:hanging="360"/>
      </w:pPr>
      <w:rPr>
        <w:rFonts w:ascii="Arial" w:hAnsi="Arial" w:hint="default"/>
      </w:rPr>
    </w:lvl>
    <w:lvl w:ilvl="3" w:tplc="91341F48" w:tentative="1">
      <w:start w:val="1"/>
      <w:numFmt w:val="bullet"/>
      <w:lvlText w:val="•"/>
      <w:lvlJc w:val="left"/>
      <w:pPr>
        <w:tabs>
          <w:tab w:val="num" w:pos="2880"/>
        </w:tabs>
        <w:ind w:left="2880" w:hanging="360"/>
      </w:pPr>
      <w:rPr>
        <w:rFonts w:ascii="Arial" w:hAnsi="Arial" w:hint="default"/>
      </w:rPr>
    </w:lvl>
    <w:lvl w:ilvl="4" w:tplc="6EA4EDFE" w:tentative="1">
      <w:start w:val="1"/>
      <w:numFmt w:val="bullet"/>
      <w:lvlText w:val="•"/>
      <w:lvlJc w:val="left"/>
      <w:pPr>
        <w:tabs>
          <w:tab w:val="num" w:pos="3600"/>
        </w:tabs>
        <w:ind w:left="3600" w:hanging="360"/>
      </w:pPr>
      <w:rPr>
        <w:rFonts w:ascii="Arial" w:hAnsi="Arial" w:hint="default"/>
      </w:rPr>
    </w:lvl>
    <w:lvl w:ilvl="5" w:tplc="EEC0C358" w:tentative="1">
      <w:start w:val="1"/>
      <w:numFmt w:val="bullet"/>
      <w:lvlText w:val="•"/>
      <w:lvlJc w:val="left"/>
      <w:pPr>
        <w:tabs>
          <w:tab w:val="num" w:pos="4320"/>
        </w:tabs>
        <w:ind w:left="4320" w:hanging="360"/>
      </w:pPr>
      <w:rPr>
        <w:rFonts w:ascii="Arial" w:hAnsi="Arial" w:hint="default"/>
      </w:rPr>
    </w:lvl>
    <w:lvl w:ilvl="6" w:tplc="7B807B48" w:tentative="1">
      <w:start w:val="1"/>
      <w:numFmt w:val="bullet"/>
      <w:lvlText w:val="•"/>
      <w:lvlJc w:val="left"/>
      <w:pPr>
        <w:tabs>
          <w:tab w:val="num" w:pos="5040"/>
        </w:tabs>
        <w:ind w:left="5040" w:hanging="360"/>
      </w:pPr>
      <w:rPr>
        <w:rFonts w:ascii="Arial" w:hAnsi="Arial" w:hint="default"/>
      </w:rPr>
    </w:lvl>
    <w:lvl w:ilvl="7" w:tplc="16F89580" w:tentative="1">
      <w:start w:val="1"/>
      <w:numFmt w:val="bullet"/>
      <w:lvlText w:val="•"/>
      <w:lvlJc w:val="left"/>
      <w:pPr>
        <w:tabs>
          <w:tab w:val="num" w:pos="5760"/>
        </w:tabs>
        <w:ind w:left="5760" w:hanging="360"/>
      </w:pPr>
      <w:rPr>
        <w:rFonts w:ascii="Arial" w:hAnsi="Arial" w:hint="default"/>
      </w:rPr>
    </w:lvl>
    <w:lvl w:ilvl="8" w:tplc="D4AEB7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F070CB"/>
    <w:multiLevelType w:val="hybridMultilevel"/>
    <w:tmpl w:val="E3E68556"/>
    <w:lvl w:ilvl="0" w:tplc="D8E6807E">
      <w:start w:val="1"/>
      <w:numFmt w:val="bullet"/>
      <w:lvlText w:val="•"/>
      <w:lvlJc w:val="left"/>
      <w:pPr>
        <w:tabs>
          <w:tab w:val="num" w:pos="720"/>
        </w:tabs>
        <w:ind w:left="720" w:hanging="360"/>
      </w:pPr>
      <w:rPr>
        <w:rFonts w:ascii="Arial" w:hAnsi="Arial" w:hint="default"/>
      </w:rPr>
    </w:lvl>
    <w:lvl w:ilvl="1" w:tplc="D226A73A" w:tentative="1">
      <w:start w:val="1"/>
      <w:numFmt w:val="bullet"/>
      <w:lvlText w:val="•"/>
      <w:lvlJc w:val="left"/>
      <w:pPr>
        <w:tabs>
          <w:tab w:val="num" w:pos="1440"/>
        </w:tabs>
        <w:ind w:left="1440" w:hanging="360"/>
      </w:pPr>
      <w:rPr>
        <w:rFonts w:ascii="Arial" w:hAnsi="Arial" w:hint="default"/>
      </w:rPr>
    </w:lvl>
    <w:lvl w:ilvl="2" w:tplc="F3F22230" w:tentative="1">
      <w:start w:val="1"/>
      <w:numFmt w:val="bullet"/>
      <w:lvlText w:val="•"/>
      <w:lvlJc w:val="left"/>
      <w:pPr>
        <w:tabs>
          <w:tab w:val="num" w:pos="2160"/>
        </w:tabs>
        <w:ind w:left="2160" w:hanging="360"/>
      </w:pPr>
      <w:rPr>
        <w:rFonts w:ascii="Arial" w:hAnsi="Arial" w:hint="default"/>
      </w:rPr>
    </w:lvl>
    <w:lvl w:ilvl="3" w:tplc="02688D76" w:tentative="1">
      <w:start w:val="1"/>
      <w:numFmt w:val="bullet"/>
      <w:lvlText w:val="•"/>
      <w:lvlJc w:val="left"/>
      <w:pPr>
        <w:tabs>
          <w:tab w:val="num" w:pos="2880"/>
        </w:tabs>
        <w:ind w:left="2880" w:hanging="360"/>
      </w:pPr>
      <w:rPr>
        <w:rFonts w:ascii="Arial" w:hAnsi="Arial" w:hint="default"/>
      </w:rPr>
    </w:lvl>
    <w:lvl w:ilvl="4" w:tplc="91481AD6" w:tentative="1">
      <w:start w:val="1"/>
      <w:numFmt w:val="bullet"/>
      <w:lvlText w:val="•"/>
      <w:lvlJc w:val="left"/>
      <w:pPr>
        <w:tabs>
          <w:tab w:val="num" w:pos="3600"/>
        </w:tabs>
        <w:ind w:left="3600" w:hanging="360"/>
      </w:pPr>
      <w:rPr>
        <w:rFonts w:ascii="Arial" w:hAnsi="Arial" w:hint="default"/>
      </w:rPr>
    </w:lvl>
    <w:lvl w:ilvl="5" w:tplc="CD26DD0A" w:tentative="1">
      <w:start w:val="1"/>
      <w:numFmt w:val="bullet"/>
      <w:lvlText w:val="•"/>
      <w:lvlJc w:val="left"/>
      <w:pPr>
        <w:tabs>
          <w:tab w:val="num" w:pos="4320"/>
        </w:tabs>
        <w:ind w:left="4320" w:hanging="360"/>
      </w:pPr>
      <w:rPr>
        <w:rFonts w:ascii="Arial" w:hAnsi="Arial" w:hint="default"/>
      </w:rPr>
    </w:lvl>
    <w:lvl w:ilvl="6" w:tplc="85D25E16" w:tentative="1">
      <w:start w:val="1"/>
      <w:numFmt w:val="bullet"/>
      <w:lvlText w:val="•"/>
      <w:lvlJc w:val="left"/>
      <w:pPr>
        <w:tabs>
          <w:tab w:val="num" w:pos="5040"/>
        </w:tabs>
        <w:ind w:left="5040" w:hanging="360"/>
      </w:pPr>
      <w:rPr>
        <w:rFonts w:ascii="Arial" w:hAnsi="Arial" w:hint="default"/>
      </w:rPr>
    </w:lvl>
    <w:lvl w:ilvl="7" w:tplc="EEE8F524" w:tentative="1">
      <w:start w:val="1"/>
      <w:numFmt w:val="bullet"/>
      <w:lvlText w:val="•"/>
      <w:lvlJc w:val="left"/>
      <w:pPr>
        <w:tabs>
          <w:tab w:val="num" w:pos="5760"/>
        </w:tabs>
        <w:ind w:left="5760" w:hanging="360"/>
      </w:pPr>
      <w:rPr>
        <w:rFonts w:ascii="Arial" w:hAnsi="Arial" w:hint="default"/>
      </w:rPr>
    </w:lvl>
    <w:lvl w:ilvl="8" w:tplc="0232A6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C50D14"/>
    <w:multiLevelType w:val="hybridMultilevel"/>
    <w:tmpl w:val="CA64D52E"/>
    <w:lvl w:ilvl="0" w:tplc="FA702E02">
      <w:start w:val="1"/>
      <w:numFmt w:val="bullet"/>
      <w:lvlText w:val="•"/>
      <w:lvlJc w:val="left"/>
      <w:pPr>
        <w:tabs>
          <w:tab w:val="num" w:pos="720"/>
        </w:tabs>
        <w:ind w:left="720" w:hanging="360"/>
      </w:pPr>
      <w:rPr>
        <w:rFonts w:ascii="Arial" w:hAnsi="Arial" w:hint="default"/>
      </w:rPr>
    </w:lvl>
    <w:lvl w:ilvl="1" w:tplc="6F3258E2" w:tentative="1">
      <w:start w:val="1"/>
      <w:numFmt w:val="bullet"/>
      <w:lvlText w:val="•"/>
      <w:lvlJc w:val="left"/>
      <w:pPr>
        <w:tabs>
          <w:tab w:val="num" w:pos="1440"/>
        </w:tabs>
        <w:ind w:left="1440" w:hanging="360"/>
      </w:pPr>
      <w:rPr>
        <w:rFonts w:ascii="Arial" w:hAnsi="Arial" w:hint="default"/>
      </w:rPr>
    </w:lvl>
    <w:lvl w:ilvl="2" w:tplc="71E032A6" w:tentative="1">
      <w:start w:val="1"/>
      <w:numFmt w:val="bullet"/>
      <w:lvlText w:val="•"/>
      <w:lvlJc w:val="left"/>
      <w:pPr>
        <w:tabs>
          <w:tab w:val="num" w:pos="2160"/>
        </w:tabs>
        <w:ind w:left="2160" w:hanging="360"/>
      </w:pPr>
      <w:rPr>
        <w:rFonts w:ascii="Arial" w:hAnsi="Arial" w:hint="default"/>
      </w:rPr>
    </w:lvl>
    <w:lvl w:ilvl="3" w:tplc="84C87378" w:tentative="1">
      <w:start w:val="1"/>
      <w:numFmt w:val="bullet"/>
      <w:lvlText w:val="•"/>
      <w:lvlJc w:val="left"/>
      <w:pPr>
        <w:tabs>
          <w:tab w:val="num" w:pos="2880"/>
        </w:tabs>
        <w:ind w:left="2880" w:hanging="360"/>
      </w:pPr>
      <w:rPr>
        <w:rFonts w:ascii="Arial" w:hAnsi="Arial" w:hint="default"/>
      </w:rPr>
    </w:lvl>
    <w:lvl w:ilvl="4" w:tplc="4FDAF5B0" w:tentative="1">
      <w:start w:val="1"/>
      <w:numFmt w:val="bullet"/>
      <w:lvlText w:val="•"/>
      <w:lvlJc w:val="left"/>
      <w:pPr>
        <w:tabs>
          <w:tab w:val="num" w:pos="3600"/>
        </w:tabs>
        <w:ind w:left="3600" w:hanging="360"/>
      </w:pPr>
      <w:rPr>
        <w:rFonts w:ascii="Arial" w:hAnsi="Arial" w:hint="default"/>
      </w:rPr>
    </w:lvl>
    <w:lvl w:ilvl="5" w:tplc="F47CFF38" w:tentative="1">
      <w:start w:val="1"/>
      <w:numFmt w:val="bullet"/>
      <w:lvlText w:val="•"/>
      <w:lvlJc w:val="left"/>
      <w:pPr>
        <w:tabs>
          <w:tab w:val="num" w:pos="4320"/>
        </w:tabs>
        <w:ind w:left="4320" w:hanging="360"/>
      </w:pPr>
      <w:rPr>
        <w:rFonts w:ascii="Arial" w:hAnsi="Arial" w:hint="default"/>
      </w:rPr>
    </w:lvl>
    <w:lvl w:ilvl="6" w:tplc="AFEA36D0" w:tentative="1">
      <w:start w:val="1"/>
      <w:numFmt w:val="bullet"/>
      <w:lvlText w:val="•"/>
      <w:lvlJc w:val="left"/>
      <w:pPr>
        <w:tabs>
          <w:tab w:val="num" w:pos="5040"/>
        </w:tabs>
        <w:ind w:left="5040" w:hanging="360"/>
      </w:pPr>
      <w:rPr>
        <w:rFonts w:ascii="Arial" w:hAnsi="Arial" w:hint="default"/>
      </w:rPr>
    </w:lvl>
    <w:lvl w:ilvl="7" w:tplc="4BF2DE54" w:tentative="1">
      <w:start w:val="1"/>
      <w:numFmt w:val="bullet"/>
      <w:lvlText w:val="•"/>
      <w:lvlJc w:val="left"/>
      <w:pPr>
        <w:tabs>
          <w:tab w:val="num" w:pos="5760"/>
        </w:tabs>
        <w:ind w:left="5760" w:hanging="360"/>
      </w:pPr>
      <w:rPr>
        <w:rFonts w:ascii="Arial" w:hAnsi="Arial" w:hint="default"/>
      </w:rPr>
    </w:lvl>
    <w:lvl w:ilvl="8" w:tplc="C1A458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D74581"/>
    <w:multiLevelType w:val="hybridMultilevel"/>
    <w:tmpl w:val="2C3EA28E"/>
    <w:lvl w:ilvl="0" w:tplc="AA9CC556">
      <w:start w:val="1"/>
      <w:numFmt w:val="bullet"/>
      <w:lvlText w:val="•"/>
      <w:lvlJc w:val="left"/>
      <w:pPr>
        <w:tabs>
          <w:tab w:val="num" w:pos="720"/>
        </w:tabs>
        <w:ind w:left="720" w:hanging="360"/>
      </w:pPr>
      <w:rPr>
        <w:rFonts w:ascii="Arial" w:hAnsi="Arial" w:hint="default"/>
      </w:rPr>
    </w:lvl>
    <w:lvl w:ilvl="1" w:tplc="F3B4F592" w:tentative="1">
      <w:start w:val="1"/>
      <w:numFmt w:val="bullet"/>
      <w:lvlText w:val="•"/>
      <w:lvlJc w:val="left"/>
      <w:pPr>
        <w:tabs>
          <w:tab w:val="num" w:pos="1440"/>
        </w:tabs>
        <w:ind w:left="1440" w:hanging="360"/>
      </w:pPr>
      <w:rPr>
        <w:rFonts w:ascii="Arial" w:hAnsi="Arial" w:hint="default"/>
      </w:rPr>
    </w:lvl>
    <w:lvl w:ilvl="2" w:tplc="AA8418AE" w:tentative="1">
      <w:start w:val="1"/>
      <w:numFmt w:val="bullet"/>
      <w:lvlText w:val="•"/>
      <w:lvlJc w:val="left"/>
      <w:pPr>
        <w:tabs>
          <w:tab w:val="num" w:pos="2160"/>
        </w:tabs>
        <w:ind w:left="2160" w:hanging="360"/>
      </w:pPr>
      <w:rPr>
        <w:rFonts w:ascii="Arial" w:hAnsi="Arial" w:hint="default"/>
      </w:rPr>
    </w:lvl>
    <w:lvl w:ilvl="3" w:tplc="1DCA406C" w:tentative="1">
      <w:start w:val="1"/>
      <w:numFmt w:val="bullet"/>
      <w:lvlText w:val="•"/>
      <w:lvlJc w:val="left"/>
      <w:pPr>
        <w:tabs>
          <w:tab w:val="num" w:pos="2880"/>
        </w:tabs>
        <w:ind w:left="2880" w:hanging="360"/>
      </w:pPr>
      <w:rPr>
        <w:rFonts w:ascii="Arial" w:hAnsi="Arial" w:hint="default"/>
      </w:rPr>
    </w:lvl>
    <w:lvl w:ilvl="4" w:tplc="FC862884" w:tentative="1">
      <w:start w:val="1"/>
      <w:numFmt w:val="bullet"/>
      <w:lvlText w:val="•"/>
      <w:lvlJc w:val="left"/>
      <w:pPr>
        <w:tabs>
          <w:tab w:val="num" w:pos="3600"/>
        </w:tabs>
        <w:ind w:left="3600" w:hanging="360"/>
      </w:pPr>
      <w:rPr>
        <w:rFonts w:ascii="Arial" w:hAnsi="Arial" w:hint="default"/>
      </w:rPr>
    </w:lvl>
    <w:lvl w:ilvl="5" w:tplc="AF96A888" w:tentative="1">
      <w:start w:val="1"/>
      <w:numFmt w:val="bullet"/>
      <w:lvlText w:val="•"/>
      <w:lvlJc w:val="left"/>
      <w:pPr>
        <w:tabs>
          <w:tab w:val="num" w:pos="4320"/>
        </w:tabs>
        <w:ind w:left="4320" w:hanging="360"/>
      </w:pPr>
      <w:rPr>
        <w:rFonts w:ascii="Arial" w:hAnsi="Arial" w:hint="default"/>
      </w:rPr>
    </w:lvl>
    <w:lvl w:ilvl="6" w:tplc="0ED42DD2" w:tentative="1">
      <w:start w:val="1"/>
      <w:numFmt w:val="bullet"/>
      <w:lvlText w:val="•"/>
      <w:lvlJc w:val="left"/>
      <w:pPr>
        <w:tabs>
          <w:tab w:val="num" w:pos="5040"/>
        </w:tabs>
        <w:ind w:left="5040" w:hanging="360"/>
      </w:pPr>
      <w:rPr>
        <w:rFonts w:ascii="Arial" w:hAnsi="Arial" w:hint="default"/>
      </w:rPr>
    </w:lvl>
    <w:lvl w:ilvl="7" w:tplc="2E827E6C" w:tentative="1">
      <w:start w:val="1"/>
      <w:numFmt w:val="bullet"/>
      <w:lvlText w:val="•"/>
      <w:lvlJc w:val="left"/>
      <w:pPr>
        <w:tabs>
          <w:tab w:val="num" w:pos="5760"/>
        </w:tabs>
        <w:ind w:left="5760" w:hanging="360"/>
      </w:pPr>
      <w:rPr>
        <w:rFonts w:ascii="Arial" w:hAnsi="Arial" w:hint="default"/>
      </w:rPr>
    </w:lvl>
    <w:lvl w:ilvl="8" w:tplc="7AB63A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2E0FE3"/>
    <w:multiLevelType w:val="hybridMultilevel"/>
    <w:tmpl w:val="6A024D8A"/>
    <w:lvl w:ilvl="0" w:tplc="3692D30A">
      <w:start w:val="1"/>
      <w:numFmt w:val="bullet"/>
      <w:lvlText w:val="•"/>
      <w:lvlJc w:val="left"/>
      <w:pPr>
        <w:tabs>
          <w:tab w:val="num" w:pos="720"/>
        </w:tabs>
        <w:ind w:left="720" w:hanging="360"/>
      </w:pPr>
      <w:rPr>
        <w:rFonts w:ascii="Arial" w:hAnsi="Arial" w:hint="default"/>
      </w:rPr>
    </w:lvl>
    <w:lvl w:ilvl="1" w:tplc="A45E2C60" w:tentative="1">
      <w:start w:val="1"/>
      <w:numFmt w:val="bullet"/>
      <w:lvlText w:val="•"/>
      <w:lvlJc w:val="left"/>
      <w:pPr>
        <w:tabs>
          <w:tab w:val="num" w:pos="1440"/>
        </w:tabs>
        <w:ind w:left="1440" w:hanging="360"/>
      </w:pPr>
      <w:rPr>
        <w:rFonts w:ascii="Arial" w:hAnsi="Arial" w:hint="default"/>
      </w:rPr>
    </w:lvl>
    <w:lvl w:ilvl="2" w:tplc="CE74D588" w:tentative="1">
      <w:start w:val="1"/>
      <w:numFmt w:val="bullet"/>
      <w:lvlText w:val="•"/>
      <w:lvlJc w:val="left"/>
      <w:pPr>
        <w:tabs>
          <w:tab w:val="num" w:pos="2160"/>
        </w:tabs>
        <w:ind w:left="2160" w:hanging="360"/>
      </w:pPr>
      <w:rPr>
        <w:rFonts w:ascii="Arial" w:hAnsi="Arial" w:hint="default"/>
      </w:rPr>
    </w:lvl>
    <w:lvl w:ilvl="3" w:tplc="6346E062" w:tentative="1">
      <w:start w:val="1"/>
      <w:numFmt w:val="bullet"/>
      <w:lvlText w:val="•"/>
      <w:lvlJc w:val="left"/>
      <w:pPr>
        <w:tabs>
          <w:tab w:val="num" w:pos="2880"/>
        </w:tabs>
        <w:ind w:left="2880" w:hanging="360"/>
      </w:pPr>
      <w:rPr>
        <w:rFonts w:ascii="Arial" w:hAnsi="Arial" w:hint="default"/>
      </w:rPr>
    </w:lvl>
    <w:lvl w:ilvl="4" w:tplc="8E8E6ED8" w:tentative="1">
      <w:start w:val="1"/>
      <w:numFmt w:val="bullet"/>
      <w:lvlText w:val="•"/>
      <w:lvlJc w:val="left"/>
      <w:pPr>
        <w:tabs>
          <w:tab w:val="num" w:pos="3600"/>
        </w:tabs>
        <w:ind w:left="3600" w:hanging="360"/>
      </w:pPr>
      <w:rPr>
        <w:rFonts w:ascii="Arial" w:hAnsi="Arial" w:hint="default"/>
      </w:rPr>
    </w:lvl>
    <w:lvl w:ilvl="5" w:tplc="C68453B2" w:tentative="1">
      <w:start w:val="1"/>
      <w:numFmt w:val="bullet"/>
      <w:lvlText w:val="•"/>
      <w:lvlJc w:val="left"/>
      <w:pPr>
        <w:tabs>
          <w:tab w:val="num" w:pos="4320"/>
        </w:tabs>
        <w:ind w:left="4320" w:hanging="360"/>
      </w:pPr>
      <w:rPr>
        <w:rFonts w:ascii="Arial" w:hAnsi="Arial" w:hint="default"/>
      </w:rPr>
    </w:lvl>
    <w:lvl w:ilvl="6" w:tplc="242E65A4" w:tentative="1">
      <w:start w:val="1"/>
      <w:numFmt w:val="bullet"/>
      <w:lvlText w:val="•"/>
      <w:lvlJc w:val="left"/>
      <w:pPr>
        <w:tabs>
          <w:tab w:val="num" w:pos="5040"/>
        </w:tabs>
        <w:ind w:left="5040" w:hanging="360"/>
      </w:pPr>
      <w:rPr>
        <w:rFonts w:ascii="Arial" w:hAnsi="Arial" w:hint="default"/>
      </w:rPr>
    </w:lvl>
    <w:lvl w:ilvl="7" w:tplc="D3FE3F5A" w:tentative="1">
      <w:start w:val="1"/>
      <w:numFmt w:val="bullet"/>
      <w:lvlText w:val="•"/>
      <w:lvlJc w:val="left"/>
      <w:pPr>
        <w:tabs>
          <w:tab w:val="num" w:pos="5760"/>
        </w:tabs>
        <w:ind w:left="5760" w:hanging="360"/>
      </w:pPr>
      <w:rPr>
        <w:rFonts w:ascii="Arial" w:hAnsi="Arial" w:hint="default"/>
      </w:rPr>
    </w:lvl>
    <w:lvl w:ilvl="8" w:tplc="ADFAF5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B11913"/>
    <w:multiLevelType w:val="hybridMultilevel"/>
    <w:tmpl w:val="5BB8252E"/>
    <w:lvl w:ilvl="0" w:tplc="DC1A5D3C">
      <w:start w:val="1"/>
      <w:numFmt w:val="bullet"/>
      <w:lvlText w:val="•"/>
      <w:lvlJc w:val="left"/>
      <w:pPr>
        <w:tabs>
          <w:tab w:val="num" w:pos="720"/>
        </w:tabs>
        <w:ind w:left="720" w:hanging="360"/>
      </w:pPr>
      <w:rPr>
        <w:rFonts w:ascii="Arial" w:hAnsi="Arial" w:hint="default"/>
      </w:rPr>
    </w:lvl>
    <w:lvl w:ilvl="1" w:tplc="36EC725E" w:tentative="1">
      <w:start w:val="1"/>
      <w:numFmt w:val="bullet"/>
      <w:lvlText w:val="•"/>
      <w:lvlJc w:val="left"/>
      <w:pPr>
        <w:tabs>
          <w:tab w:val="num" w:pos="1440"/>
        </w:tabs>
        <w:ind w:left="1440" w:hanging="360"/>
      </w:pPr>
      <w:rPr>
        <w:rFonts w:ascii="Arial" w:hAnsi="Arial" w:hint="default"/>
      </w:rPr>
    </w:lvl>
    <w:lvl w:ilvl="2" w:tplc="FEA826C4" w:tentative="1">
      <w:start w:val="1"/>
      <w:numFmt w:val="bullet"/>
      <w:lvlText w:val="•"/>
      <w:lvlJc w:val="left"/>
      <w:pPr>
        <w:tabs>
          <w:tab w:val="num" w:pos="2160"/>
        </w:tabs>
        <w:ind w:left="2160" w:hanging="360"/>
      </w:pPr>
      <w:rPr>
        <w:rFonts w:ascii="Arial" w:hAnsi="Arial" w:hint="default"/>
      </w:rPr>
    </w:lvl>
    <w:lvl w:ilvl="3" w:tplc="9DC4D36E" w:tentative="1">
      <w:start w:val="1"/>
      <w:numFmt w:val="bullet"/>
      <w:lvlText w:val="•"/>
      <w:lvlJc w:val="left"/>
      <w:pPr>
        <w:tabs>
          <w:tab w:val="num" w:pos="2880"/>
        </w:tabs>
        <w:ind w:left="2880" w:hanging="360"/>
      </w:pPr>
      <w:rPr>
        <w:rFonts w:ascii="Arial" w:hAnsi="Arial" w:hint="default"/>
      </w:rPr>
    </w:lvl>
    <w:lvl w:ilvl="4" w:tplc="E2BE326A" w:tentative="1">
      <w:start w:val="1"/>
      <w:numFmt w:val="bullet"/>
      <w:lvlText w:val="•"/>
      <w:lvlJc w:val="left"/>
      <w:pPr>
        <w:tabs>
          <w:tab w:val="num" w:pos="3600"/>
        </w:tabs>
        <w:ind w:left="3600" w:hanging="360"/>
      </w:pPr>
      <w:rPr>
        <w:rFonts w:ascii="Arial" w:hAnsi="Arial" w:hint="default"/>
      </w:rPr>
    </w:lvl>
    <w:lvl w:ilvl="5" w:tplc="7E5AE494" w:tentative="1">
      <w:start w:val="1"/>
      <w:numFmt w:val="bullet"/>
      <w:lvlText w:val="•"/>
      <w:lvlJc w:val="left"/>
      <w:pPr>
        <w:tabs>
          <w:tab w:val="num" w:pos="4320"/>
        </w:tabs>
        <w:ind w:left="4320" w:hanging="360"/>
      </w:pPr>
      <w:rPr>
        <w:rFonts w:ascii="Arial" w:hAnsi="Arial" w:hint="default"/>
      </w:rPr>
    </w:lvl>
    <w:lvl w:ilvl="6" w:tplc="84BCB0B6" w:tentative="1">
      <w:start w:val="1"/>
      <w:numFmt w:val="bullet"/>
      <w:lvlText w:val="•"/>
      <w:lvlJc w:val="left"/>
      <w:pPr>
        <w:tabs>
          <w:tab w:val="num" w:pos="5040"/>
        </w:tabs>
        <w:ind w:left="5040" w:hanging="360"/>
      </w:pPr>
      <w:rPr>
        <w:rFonts w:ascii="Arial" w:hAnsi="Arial" w:hint="default"/>
      </w:rPr>
    </w:lvl>
    <w:lvl w:ilvl="7" w:tplc="A6CA3F94" w:tentative="1">
      <w:start w:val="1"/>
      <w:numFmt w:val="bullet"/>
      <w:lvlText w:val="•"/>
      <w:lvlJc w:val="left"/>
      <w:pPr>
        <w:tabs>
          <w:tab w:val="num" w:pos="5760"/>
        </w:tabs>
        <w:ind w:left="5760" w:hanging="360"/>
      </w:pPr>
      <w:rPr>
        <w:rFonts w:ascii="Arial" w:hAnsi="Arial" w:hint="default"/>
      </w:rPr>
    </w:lvl>
    <w:lvl w:ilvl="8" w:tplc="70A02F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6F1226"/>
    <w:multiLevelType w:val="hybridMultilevel"/>
    <w:tmpl w:val="F9DADD3A"/>
    <w:lvl w:ilvl="0" w:tplc="756084B4">
      <w:start w:val="1"/>
      <w:numFmt w:val="bullet"/>
      <w:lvlText w:val="•"/>
      <w:lvlJc w:val="left"/>
      <w:pPr>
        <w:tabs>
          <w:tab w:val="num" w:pos="720"/>
        </w:tabs>
        <w:ind w:left="720" w:hanging="360"/>
      </w:pPr>
      <w:rPr>
        <w:rFonts w:ascii="Arial" w:hAnsi="Arial" w:hint="default"/>
      </w:rPr>
    </w:lvl>
    <w:lvl w:ilvl="1" w:tplc="645E0664" w:tentative="1">
      <w:start w:val="1"/>
      <w:numFmt w:val="bullet"/>
      <w:lvlText w:val="•"/>
      <w:lvlJc w:val="left"/>
      <w:pPr>
        <w:tabs>
          <w:tab w:val="num" w:pos="1440"/>
        </w:tabs>
        <w:ind w:left="1440" w:hanging="360"/>
      </w:pPr>
      <w:rPr>
        <w:rFonts w:ascii="Arial" w:hAnsi="Arial" w:hint="default"/>
      </w:rPr>
    </w:lvl>
    <w:lvl w:ilvl="2" w:tplc="758629CC" w:tentative="1">
      <w:start w:val="1"/>
      <w:numFmt w:val="bullet"/>
      <w:lvlText w:val="•"/>
      <w:lvlJc w:val="left"/>
      <w:pPr>
        <w:tabs>
          <w:tab w:val="num" w:pos="2160"/>
        </w:tabs>
        <w:ind w:left="2160" w:hanging="360"/>
      </w:pPr>
      <w:rPr>
        <w:rFonts w:ascii="Arial" w:hAnsi="Arial" w:hint="default"/>
      </w:rPr>
    </w:lvl>
    <w:lvl w:ilvl="3" w:tplc="E1CCF000" w:tentative="1">
      <w:start w:val="1"/>
      <w:numFmt w:val="bullet"/>
      <w:lvlText w:val="•"/>
      <w:lvlJc w:val="left"/>
      <w:pPr>
        <w:tabs>
          <w:tab w:val="num" w:pos="2880"/>
        </w:tabs>
        <w:ind w:left="2880" w:hanging="360"/>
      </w:pPr>
      <w:rPr>
        <w:rFonts w:ascii="Arial" w:hAnsi="Arial" w:hint="default"/>
      </w:rPr>
    </w:lvl>
    <w:lvl w:ilvl="4" w:tplc="C8C247EA" w:tentative="1">
      <w:start w:val="1"/>
      <w:numFmt w:val="bullet"/>
      <w:lvlText w:val="•"/>
      <w:lvlJc w:val="left"/>
      <w:pPr>
        <w:tabs>
          <w:tab w:val="num" w:pos="3600"/>
        </w:tabs>
        <w:ind w:left="3600" w:hanging="360"/>
      </w:pPr>
      <w:rPr>
        <w:rFonts w:ascii="Arial" w:hAnsi="Arial" w:hint="default"/>
      </w:rPr>
    </w:lvl>
    <w:lvl w:ilvl="5" w:tplc="7446FE1C" w:tentative="1">
      <w:start w:val="1"/>
      <w:numFmt w:val="bullet"/>
      <w:lvlText w:val="•"/>
      <w:lvlJc w:val="left"/>
      <w:pPr>
        <w:tabs>
          <w:tab w:val="num" w:pos="4320"/>
        </w:tabs>
        <w:ind w:left="4320" w:hanging="360"/>
      </w:pPr>
      <w:rPr>
        <w:rFonts w:ascii="Arial" w:hAnsi="Arial" w:hint="default"/>
      </w:rPr>
    </w:lvl>
    <w:lvl w:ilvl="6" w:tplc="0D50001C" w:tentative="1">
      <w:start w:val="1"/>
      <w:numFmt w:val="bullet"/>
      <w:lvlText w:val="•"/>
      <w:lvlJc w:val="left"/>
      <w:pPr>
        <w:tabs>
          <w:tab w:val="num" w:pos="5040"/>
        </w:tabs>
        <w:ind w:left="5040" w:hanging="360"/>
      </w:pPr>
      <w:rPr>
        <w:rFonts w:ascii="Arial" w:hAnsi="Arial" w:hint="default"/>
      </w:rPr>
    </w:lvl>
    <w:lvl w:ilvl="7" w:tplc="A61C169C" w:tentative="1">
      <w:start w:val="1"/>
      <w:numFmt w:val="bullet"/>
      <w:lvlText w:val="•"/>
      <w:lvlJc w:val="left"/>
      <w:pPr>
        <w:tabs>
          <w:tab w:val="num" w:pos="5760"/>
        </w:tabs>
        <w:ind w:left="5760" w:hanging="360"/>
      </w:pPr>
      <w:rPr>
        <w:rFonts w:ascii="Arial" w:hAnsi="Arial" w:hint="default"/>
      </w:rPr>
    </w:lvl>
    <w:lvl w:ilvl="8" w:tplc="AD2616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151484"/>
    <w:multiLevelType w:val="hybridMultilevel"/>
    <w:tmpl w:val="84DA456C"/>
    <w:lvl w:ilvl="0" w:tplc="C1649782">
      <w:start w:val="1"/>
      <w:numFmt w:val="bullet"/>
      <w:lvlText w:val="•"/>
      <w:lvlJc w:val="left"/>
      <w:pPr>
        <w:tabs>
          <w:tab w:val="num" w:pos="720"/>
        </w:tabs>
        <w:ind w:left="720" w:hanging="360"/>
      </w:pPr>
      <w:rPr>
        <w:rFonts w:ascii="Arial" w:hAnsi="Arial" w:hint="default"/>
      </w:rPr>
    </w:lvl>
    <w:lvl w:ilvl="1" w:tplc="FDD0ACA2" w:tentative="1">
      <w:start w:val="1"/>
      <w:numFmt w:val="bullet"/>
      <w:lvlText w:val="•"/>
      <w:lvlJc w:val="left"/>
      <w:pPr>
        <w:tabs>
          <w:tab w:val="num" w:pos="1440"/>
        </w:tabs>
        <w:ind w:left="1440" w:hanging="360"/>
      </w:pPr>
      <w:rPr>
        <w:rFonts w:ascii="Arial" w:hAnsi="Arial" w:hint="default"/>
      </w:rPr>
    </w:lvl>
    <w:lvl w:ilvl="2" w:tplc="6A2EF006" w:tentative="1">
      <w:start w:val="1"/>
      <w:numFmt w:val="bullet"/>
      <w:lvlText w:val="•"/>
      <w:lvlJc w:val="left"/>
      <w:pPr>
        <w:tabs>
          <w:tab w:val="num" w:pos="2160"/>
        </w:tabs>
        <w:ind w:left="2160" w:hanging="360"/>
      </w:pPr>
      <w:rPr>
        <w:rFonts w:ascii="Arial" w:hAnsi="Arial" w:hint="default"/>
      </w:rPr>
    </w:lvl>
    <w:lvl w:ilvl="3" w:tplc="B6FA0558" w:tentative="1">
      <w:start w:val="1"/>
      <w:numFmt w:val="bullet"/>
      <w:lvlText w:val="•"/>
      <w:lvlJc w:val="left"/>
      <w:pPr>
        <w:tabs>
          <w:tab w:val="num" w:pos="2880"/>
        </w:tabs>
        <w:ind w:left="2880" w:hanging="360"/>
      </w:pPr>
      <w:rPr>
        <w:rFonts w:ascii="Arial" w:hAnsi="Arial" w:hint="default"/>
      </w:rPr>
    </w:lvl>
    <w:lvl w:ilvl="4" w:tplc="6776B242" w:tentative="1">
      <w:start w:val="1"/>
      <w:numFmt w:val="bullet"/>
      <w:lvlText w:val="•"/>
      <w:lvlJc w:val="left"/>
      <w:pPr>
        <w:tabs>
          <w:tab w:val="num" w:pos="3600"/>
        </w:tabs>
        <w:ind w:left="3600" w:hanging="360"/>
      </w:pPr>
      <w:rPr>
        <w:rFonts w:ascii="Arial" w:hAnsi="Arial" w:hint="default"/>
      </w:rPr>
    </w:lvl>
    <w:lvl w:ilvl="5" w:tplc="0DDC2414" w:tentative="1">
      <w:start w:val="1"/>
      <w:numFmt w:val="bullet"/>
      <w:lvlText w:val="•"/>
      <w:lvlJc w:val="left"/>
      <w:pPr>
        <w:tabs>
          <w:tab w:val="num" w:pos="4320"/>
        </w:tabs>
        <w:ind w:left="4320" w:hanging="360"/>
      </w:pPr>
      <w:rPr>
        <w:rFonts w:ascii="Arial" w:hAnsi="Arial" w:hint="default"/>
      </w:rPr>
    </w:lvl>
    <w:lvl w:ilvl="6" w:tplc="7E448498" w:tentative="1">
      <w:start w:val="1"/>
      <w:numFmt w:val="bullet"/>
      <w:lvlText w:val="•"/>
      <w:lvlJc w:val="left"/>
      <w:pPr>
        <w:tabs>
          <w:tab w:val="num" w:pos="5040"/>
        </w:tabs>
        <w:ind w:left="5040" w:hanging="360"/>
      </w:pPr>
      <w:rPr>
        <w:rFonts w:ascii="Arial" w:hAnsi="Arial" w:hint="default"/>
      </w:rPr>
    </w:lvl>
    <w:lvl w:ilvl="7" w:tplc="5E881F10" w:tentative="1">
      <w:start w:val="1"/>
      <w:numFmt w:val="bullet"/>
      <w:lvlText w:val="•"/>
      <w:lvlJc w:val="left"/>
      <w:pPr>
        <w:tabs>
          <w:tab w:val="num" w:pos="5760"/>
        </w:tabs>
        <w:ind w:left="5760" w:hanging="360"/>
      </w:pPr>
      <w:rPr>
        <w:rFonts w:ascii="Arial" w:hAnsi="Arial" w:hint="default"/>
      </w:rPr>
    </w:lvl>
    <w:lvl w:ilvl="8" w:tplc="2A148D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2E01E5"/>
    <w:multiLevelType w:val="hybridMultilevel"/>
    <w:tmpl w:val="CF8E388A"/>
    <w:lvl w:ilvl="0" w:tplc="85382CE8">
      <w:start w:val="1"/>
      <w:numFmt w:val="bullet"/>
      <w:lvlText w:val="•"/>
      <w:lvlJc w:val="left"/>
      <w:pPr>
        <w:tabs>
          <w:tab w:val="num" w:pos="720"/>
        </w:tabs>
        <w:ind w:left="720" w:hanging="360"/>
      </w:pPr>
      <w:rPr>
        <w:rFonts w:ascii="Arial" w:hAnsi="Arial" w:hint="default"/>
      </w:rPr>
    </w:lvl>
    <w:lvl w:ilvl="1" w:tplc="3138C18A" w:tentative="1">
      <w:start w:val="1"/>
      <w:numFmt w:val="bullet"/>
      <w:lvlText w:val="•"/>
      <w:lvlJc w:val="left"/>
      <w:pPr>
        <w:tabs>
          <w:tab w:val="num" w:pos="1440"/>
        </w:tabs>
        <w:ind w:left="1440" w:hanging="360"/>
      </w:pPr>
      <w:rPr>
        <w:rFonts w:ascii="Arial" w:hAnsi="Arial" w:hint="default"/>
      </w:rPr>
    </w:lvl>
    <w:lvl w:ilvl="2" w:tplc="86BEB7C2" w:tentative="1">
      <w:start w:val="1"/>
      <w:numFmt w:val="bullet"/>
      <w:lvlText w:val="•"/>
      <w:lvlJc w:val="left"/>
      <w:pPr>
        <w:tabs>
          <w:tab w:val="num" w:pos="2160"/>
        </w:tabs>
        <w:ind w:left="2160" w:hanging="360"/>
      </w:pPr>
      <w:rPr>
        <w:rFonts w:ascii="Arial" w:hAnsi="Arial" w:hint="default"/>
      </w:rPr>
    </w:lvl>
    <w:lvl w:ilvl="3" w:tplc="3022DD12" w:tentative="1">
      <w:start w:val="1"/>
      <w:numFmt w:val="bullet"/>
      <w:lvlText w:val="•"/>
      <w:lvlJc w:val="left"/>
      <w:pPr>
        <w:tabs>
          <w:tab w:val="num" w:pos="2880"/>
        </w:tabs>
        <w:ind w:left="2880" w:hanging="360"/>
      </w:pPr>
      <w:rPr>
        <w:rFonts w:ascii="Arial" w:hAnsi="Arial" w:hint="default"/>
      </w:rPr>
    </w:lvl>
    <w:lvl w:ilvl="4" w:tplc="98C09CC4" w:tentative="1">
      <w:start w:val="1"/>
      <w:numFmt w:val="bullet"/>
      <w:lvlText w:val="•"/>
      <w:lvlJc w:val="left"/>
      <w:pPr>
        <w:tabs>
          <w:tab w:val="num" w:pos="3600"/>
        </w:tabs>
        <w:ind w:left="3600" w:hanging="360"/>
      </w:pPr>
      <w:rPr>
        <w:rFonts w:ascii="Arial" w:hAnsi="Arial" w:hint="default"/>
      </w:rPr>
    </w:lvl>
    <w:lvl w:ilvl="5" w:tplc="AFE42C3E" w:tentative="1">
      <w:start w:val="1"/>
      <w:numFmt w:val="bullet"/>
      <w:lvlText w:val="•"/>
      <w:lvlJc w:val="left"/>
      <w:pPr>
        <w:tabs>
          <w:tab w:val="num" w:pos="4320"/>
        </w:tabs>
        <w:ind w:left="4320" w:hanging="360"/>
      </w:pPr>
      <w:rPr>
        <w:rFonts w:ascii="Arial" w:hAnsi="Arial" w:hint="default"/>
      </w:rPr>
    </w:lvl>
    <w:lvl w:ilvl="6" w:tplc="A38A8F50" w:tentative="1">
      <w:start w:val="1"/>
      <w:numFmt w:val="bullet"/>
      <w:lvlText w:val="•"/>
      <w:lvlJc w:val="left"/>
      <w:pPr>
        <w:tabs>
          <w:tab w:val="num" w:pos="5040"/>
        </w:tabs>
        <w:ind w:left="5040" w:hanging="360"/>
      </w:pPr>
      <w:rPr>
        <w:rFonts w:ascii="Arial" w:hAnsi="Arial" w:hint="default"/>
      </w:rPr>
    </w:lvl>
    <w:lvl w:ilvl="7" w:tplc="81C035FE" w:tentative="1">
      <w:start w:val="1"/>
      <w:numFmt w:val="bullet"/>
      <w:lvlText w:val="•"/>
      <w:lvlJc w:val="left"/>
      <w:pPr>
        <w:tabs>
          <w:tab w:val="num" w:pos="5760"/>
        </w:tabs>
        <w:ind w:left="5760" w:hanging="360"/>
      </w:pPr>
      <w:rPr>
        <w:rFonts w:ascii="Arial" w:hAnsi="Arial" w:hint="default"/>
      </w:rPr>
    </w:lvl>
    <w:lvl w:ilvl="8" w:tplc="C4B4BD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DA2EA0"/>
    <w:multiLevelType w:val="hybridMultilevel"/>
    <w:tmpl w:val="EB9C48BA"/>
    <w:lvl w:ilvl="0" w:tplc="6A8A9EA8">
      <w:start w:val="1"/>
      <w:numFmt w:val="bullet"/>
      <w:lvlText w:val="•"/>
      <w:lvlJc w:val="left"/>
      <w:pPr>
        <w:tabs>
          <w:tab w:val="num" w:pos="720"/>
        </w:tabs>
        <w:ind w:left="720" w:hanging="360"/>
      </w:pPr>
      <w:rPr>
        <w:rFonts w:ascii="Arial" w:hAnsi="Arial" w:hint="default"/>
      </w:rPr>
    </w:lvl>
    <w:lvl w:ilvl="1" w:tplc="25626BC2" w:tentative="1">
      <w:start w:val="1"/>
      <w:numFmt w:val="bullet"/>
      <w:lvlText w:val="•"/>
      <w:lvlJc w:val="left"/>
      <w:pPr>
        <w:tabs>
          <w:tab w:val="num" w:pos="1440"/>
        </w:tabs>
        <w:ind w:left="1440" w:hanging="360"/>
      </w:pPr>
      <w:rPr>
        <w:rFonts w:ascii="Arial" w:hAnsi="Arial" w:hint="default"/>
      </w:rPr>
    </w:lvl>
    <w:lvl w:ilvl="2" w:tplc="5492CE68" w:tentative="1">
      <w:start w:val="1"/>
      <w:numFmt w:val="bullet"/>
      <w:lvlText w:val="•"/>
      <w:lvlJc w:val="left"/>
      <w:pPr>
        <w:tabs>
          <w:tab w:val="num" w:pos="2160"/>
        </w:tabs>
        <w:ind w:left="2160" w:hanging="360"/>
      </w:pPr>
      <w:rPr>
        <w:rFonts w:ascii="Arial" w:hAnsi="Arial" w:hint="default"/>
      </w:rPr>
    </w:lvl>
    <w:lvl w:ilvl="3" w:tplc="FE20DBE6" w:tentative="1">
      <w:start w:val="1"/>
      <w:numFmt w:val="bullet"/>
      <w:lvlText w:val="•"/>
      <w:lvlJc w:val="left"/>
      <w:pPr>
        <w:tabs>
          <w:tab w:val="num" w:pos="2880"/>
        </w:tabs>
        <w:ind w:left="2880" w:hanging="360"/>
      </w:pPr>
      <w:rPr>
        <w:rFonts w:ascii="Arial" w:hAnsi="Arial" w:hint="default"/>
      </w:rPr>
    </w:lvl>
    <w:lvl w:ilvl="4" w:tplc="85C2DC12" w:tentative="1">
      <w:start w:val="1"/>
      <w:numFmt w:val="bullet"/>
      <w:lvlText w:val="•"/>
      <w:lvlJc w:val="left"/>
      <w:pPr>
        <w:tabs>
          <w:tab w:val="num" w:pos="3600"/>
        </w:tabs>
        <w:ind w:left="3600" w:hanging="360"/>
      </w:pPr>
      <w:rPr>
        <w:rFonts w:ascii="Arial" w:hAnsi="Arial" w:hint="default"/>
      </w:rPr>
    </w:lvl>
    <w:lvl w:ilvl="5" w:tplc="1FC2B028" w:tentative="1">
      <w:start w:val="1"/>
      <w:numFmt w:val="bullet"/>
      <w:lvlText w:val="•"/>
      <w:lvlJc w:val="left"/>
      <w:pPr>
        <w:tabs>
          <w:tab w:val="num" w:pos="4320"/>
        </w:tabs>
        <w:ind w:left="4320" w:hanging="360"/>
      </w:pPr>
      <w:rPr>
        <w:rFonts w:ascii="Arial" w:hAnsi="Arial" w:hint="default"/>
      </w:rPr>
    </w:lvl>
    <w:lvl w:ilvl="6" w:tplc="9572B68A" w:tentative="1">
      <w:start w:val="1"/>
      <w:numFmt w:val="bullet"/>
      <w:lvlText w:val="•"/>
      <w:lvlJc w:val="left"/>
      <w:pPr>
        <w:tabs>
          <w:tab w:val="num" w:pos="5040"/>
        </w:tabs>
        <w:ind w:left="5040" w:hanging="360"/>
      </w:pPr>
      <w:rPr>
        <w:rFonts w:ascii="Arial" w:hAnsi="Arial" w:hint="default"/>
      </w:rPr>
    </w:lvl>
    <w:lvl w:ilvl="7" w:tplc="5E507E70" w:tentative="1">
      <w:start w:val="1"/>
      <w:numFmt w:val="bullet"/>
      <w:lvlText w:val="•"/>
      <w:lvlJc w:val="left"/>
      <w:pPr>
        <w:tabs>
          <w:tab w:val="num" w:pos="5760"/>
        </w:tabs>
        <w:ind w:left="5760" w:hanging="360"/>
      </w:pPr>
      <w:rPr>
        <w:rFonts w:ascii="Arial" w:hAnsi="Arial" w:hint="default"/>
      </w:rPr>
    </w:lvl>
    <w:lvl w:ilvl="8" w:tplc="F0661B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D70FEF"/>
    <w:multiLevelType w:val="hybridMultilevel"/>
    <w:tmpl w:val="E034F020"/>
    <w:lvl w:ilvl="0" w:tplc="9B7C68B0">
      <w:start w:val="1"/>
      <w:numFmt w:val="decimal"/>
      <w:lvlText w:val="%1."/>
      <w:lvlJc w:val="left"/>
      <w:pPr>
        <w:tabs>
          <w:tab w:val="num" w:pos="720"/>
        </w:tabs>
        <w:ind w:left="720" w:hanging="360"/>
      </w:pPr>
    </w:lvl>
    <w:lvl w:ilvl="1" w:tplc="C1964F70" w:tentative="1">
      <w:start w:val="1"/>
      <w:numFmt w:val="decimal"/>
      <w:lvlText w:val="%2."/>
      <w:lvlJc w:val="left"/>
      <w:pPr>
        <w:tabs>
          <w:tab w:val="num" w:pos="1440"/>
        </w:tabs>
        <w:ind w:left="1440" w:hanging="360"/>
      </w:pPr>
    </w:lvl>
    <w:lvl w:ilvl="2" w:tplc="D3200E0C" w:tentative="1">
      <w:start w:val="1"/>
      <w:numFmt w:val="decimal"/>
      <w:lvlText w:val="%3."/>
      <w:lvlJc w:val="left"/>
      <w:pPr>
        <w:tabs>
          <w:tab w:val="num" w:pos="2160"/>
        </w:tabs>
        <w:ind w:left="2160" w:hanging="360"/>
      </w:pPr>
    </w:lvl>
    <w:lvl w:ilvl="3" w:tplc="494C381A" w:tentative="1">
      <w:start w:val="1"/>
      <w:numFmt w:val="decimal"/>
      <w:lvlText w:val="%4."/>
      <w:lvlJc w:val="left"/>
      <w:pPr>
        <w:tabs>
          <w:tab w:val="num" w:pos="2880"/>
        </w:tabs>
        <w:ind w:left="2880" w:hanging="360"/>
      </w:pPr>
    </w:lvl>
    <w:lvl w:ilvl="4" w:tplc="AAC6E7F8" w:tentative="1">
      <w:start w:val="1"/>
      <w:numFmt w:val="decimal"/>
      <w:lvlText w:val="%5."/>
      <w:lvlJc w:val="left"/>
      <w:pPr>
        <w:tabs>
          <w:tab w:val="num" w:pos="3600"/>
        </w:tabs>
        <w:ind w:left="3600" w:hanging="360"/>
      </w:pPr>
    </w:lvl>
    <w:lvl w:ilvl="5" w:tplc="C9AA15B8" w:tentative="1">
      <w:start w:val="1"/>
      <w:numFmt w:val="decimal"/>
      <w:lvlText w:val="%6."/>
      <w:lvlJc w:val="left"/>
      <w:pPr>
        <w:tabs>
          <w:tab w:val="num" w:pos="4320"/>
        </w:tabs>
        <w:ind w:left="4320" w:hanging="360"/>
      </w:pPr>
    </w:lvl>
    <w:lvl w:ilvl="6" w:tplc="886276FC" w:tentative="1">
      <w:start w:val="1"/>
      <w:numFmt w:val="decimal"/>
      <w:lvlText w:val="%7."/>
      <w:lvlJc w:val="left"/>
      <w:pPr>
        <w:tabs>
          <w:tab w:val="num" w:pos="5040"/>
        </w:tabs>
        <w:ind w:left="5040" w:hanging="360"/>
      </w:pPr>
    </w:lvl>
    <w:lvl w:ilvl="7" w:tplc="3DCAC39E" w:tentative="1">
      <w:start w:val="1"/>
      <w:numFmt w:val="decimal"/>
      <w:lvlText w:val="%8."/>
      <w:lvlJc w:val="left"/>
      <w:pPr>
        <w:tabs>
          <w:tab w:val="num" w:pos="5760"/>
        </w:tabs>
        <w:ind w:left="5760" w:hanging="360"/>
      </w:pPr>
    </w:lvl>
    <w:lvl w:ilvl="8" w:tplc="10C82B4C" w:tentative="1">
      <w:start w:val="1"/>
      <w:numFmt w:val="decimal"/>
      <w:lvlText w:val="%9."/>
      <w:lvlJc w:val="left"/>
      <w:pPr>
        <w:tabs>
          <w:tab w:val="num" w:pos="6480"/>
        </w:tabs>
        <w:ind w:left="6480" w:hanging="360"/>
      </w:pPr>
    </w:lvl>
  </w:abstractNum>
  <w:abstractNum w:abstractNumId="13" w15:restartNumberingAfterBreak="0">
    <w:nsid w:val="45AA5ABF"/>
    <w:multiLevelType w:val="hybridMultilevel"/>
    <w:tmpl w:val="2640D962"/>
    <w:lvl w:ilvl="0" w:tplc="3DDED46A">
      <w:start w:val="1"/>
      <w:numFmt w:val="decimal"/>
      <w:lvlText w:val="%1."/>
      <w:lvlJc w:val="left"/>
      <w:pPr>
        <w:tabs>
          <w:tab w:val="num" w:pos="720"/>
        </w:tabs>
        <w:ind w:left="720" w:hanging="360"/>
      </w:pPr>
    </w:lvl>
    <w:lvl w:ilvl="1" w:tplc="7F08E610" w:tentative="1">
      <w:start w:val="1"/>
      <w:numFmt w:val="decimal"/>
      <w:lvlText w:val="%2."/>
      <w:lvlJc w:val="left"/>
      <w:pPr>
        <w:tabs>
          <w:tab w:val="num" w:pos="1440"/>
        </w:tabs>
        <w:ind w:left="1440" w:hanging="360"/>
      </w:pPr>
    </w:lvl>
    <w:lvl w:ilvl="2" w:tplc="80105F2E" w:tentative="1">
      <w:start w:val="1"/>
      <w:numFmt w:val="decimal"/>
      <w:lvlText w:val="%3."/>
      <w:lvlJc w:val="left"/>
      <w:pPr>
        <w:tabs>
          <w:tab w:val="num" w:pos="2160"/>
        </w:tabs>
        <w:ind w:left="2160" w:hanging="360"/>
      </w:pPr>
    </w:lvl>
    <w:lvl w:ilvl="3" w:tplc="E4B6D27E" w:tentative="1">
      <w:start w:val="1"/>
      <w:numFmt w:val="decimal"/>
      <w:lvlText w:val="%4."/>
      <w:lvlJc w:val="left"/>
      <w:pPr>
        <w:tabs>
          <w:tab w:val="num" w:pos="2880"/>
        </w:tabs>
        <w:ind w:left="2880" w:hanging="360"/>
      </w:pPr>
    </w:lvl>
    <w:lvl w:ilvl="4" w:tplc="CD40B790" w:tentative="1">
      <w:start w:val="1"/>
      <w:numFmt w:val="decimal"/>
      <w:lvlText w:val="%5."/>
      <w:lvlJc w:val="left"/>
      <w:pPr>
        <w:tabs>
          <w:tab w:val="num" w:pos="3600"/>
        </w:tabs>
        <w:ind w:left="3600" w:hanging="360"/>
      </w:pPr>
    </w:lvl>
    <w:lvl w:ilvl="5" w:tplc="7DE8C88E" w:tentative="1">
      <w:start w:val="1"/>
      <w:numFmt w:val="decimal"/>
      <w:lvlText w:val="%6."/>
      <w:lvlJc w:val="left"/>
      <w:pPr>
        <w:tabs>
          <w:tab w:val="num" w:pos="4320"/>
        </w:tabs>
        <w:ind w:left="4320" w:hanging="360"/>
      </w:pPr>
    </w:lvl>
    <w:lvl w:ilvl="6" w:tplc="7F0A2C3C" w:tentative="1">
      <w:start w:val="1"/>
      <w:numFmt w:val="decimal"/>
      <w:lvlText w:val="%7."/>
      <w:lvlJc w:val="left"/>
      <w:pPr>
        <w:tabs>
          <w:tab w:val="num" w:pos="5040"/>
        </w:tabs>
        <w:ind w:left="5040" w:hanging="360"/>
      </w:pPr>
    </w:lvl>
    <w:lvl w:ilvl="7" w:tplc="6B6EC794" w:tentative="1">
      <w:start w:val="1"/>
      <w:numFmt w:val="decimal"/>
      <w:lvlText w:val="%8."/>
      <w:lvlJc w:val="left"/>
      <w:pPr>
        <w:tabs>
          <w:tab w:val="num" w:pos="5760"/>
        </w:tabs>
        <w:ind w:left="5760" w:hanging="360"/>
      </w:pPr>
    </w:lvl>
    <w:lvl w:ilvl="8" w:tplc="12C21EF0" w:tentative="1">
      <w:start w:val="1"/>
      <w:numFmt w:val="decimal"/>
      <w:lvlText w:val="%9."/>
      <w:lvlJc w:val="left"/>
      <w:pPr>
        <w:tabs>
          <w:tab w:val="num" w:pos="6480"/>
        </w:tabs>
        <w:ind w:left="6480" w:hanging="360"/>
      </w:pPr>
    </w:lvl>
  </w:abstractNum>
  <w:abstractNum w:abstractNumId="14" w15:restartNumberingAfterBreak="0">
    <w:nsid w:val="46230256"/>
    <w:multiLevelType w:val="hybridMultilevel"/>
    <w:tmpl w:val="9626C180"/>
    <w:lvl w:ilvl="0" w:tplc="FBB84F22">
      <w:start w:val="1"/>
      <w:numFmt w:val="decimal"/>
      <w:lvlText w:val="%1."/>
      <w:lvlJc w:val="left"/>
      <w:pPr>
        <w:tabs>
          <w:tab w:val="num" w:pos="720"/>
        </w:tabs>
        <w:ind w:left="720" w:hanging="360"/>
      </w:pPr>
    </w:lvl>
    <w:lvl w:ilvl="1" w:tplc="30EA08A8" w:tentative="1">
      <w:start w:val="1"/>
      <w:numFmt w:val="decimal"/>
      <w:lvlText w:val="%2."/>
      <w:lvlJc w:val="left"/>
      <w:pPr>
        <w:tabs>
          <w:tab w:val="num" w:pos="1440"/>
        </w:tabs>
        <w:ind w:left="1440" w:hanging="360"/>
      </w:pPr>
    </w:lvl>
    <w:lvl w:ilvl="2" w:tplc="8CDC6F4C" w:tentative="1">
      <w:start w:val="1"/>
      <w:numFmt w:val="decimal"/>
      <w:lvlText w:val="%3."/>
      <w:lvlJc w:val="left"/>
      <w:pPr>
        <w:tabs>
          <w:tab w:val="num" w:pos="2160"/>
        </w:tabs>
        <w:ind w:left="2160" w:hanging="360"/>
      </w:pPr>
    </w:lvl>
    <w:lvl w:ilvl="3" w:tplc="2902B8B0" w:tentative="1">
      <w:start w:val="1"/>
      <w:numFmt w:val="decimal"/>
      <w:lvlText w:val="%4."/>
      <w:lvlJc w:val="left"/>
      <w:pPr>
        <w:tabs>
          <w:tab w:val="num" w:pos="2880"/>
        </w:tabs>
        <w:ind w:left="2880" w:hanging="360"/>
      </w:pPr>
    </w:lvl>
    <w:lvl w:ilvl="4" w:tplc="E5DCD164" w:tentative="1">
      <w:start w:val="1"/>
      <w:numFmt w:val="decimal"/>
      <w:lvlText w:val="%5."/>
      <w:lvlJc w:val="left"/>
      <w:pPr>
        <w:tabs>
          <w:tab w:val="num" w:pos="3600"/>
        </w:tabs>
        <w:ind w:left="3600" w:hanging="360"/>
      </w:pPr>
    </w:lvl>
    <w:lvl w:ilvl="5" w:tplc="7B7A7FA4" w:tentative="1">
      <w:start w:val="1"/>
      <w:numFmt w:val="decimal"/>
      <w:lvlText w:val="%6."/>
      <w:lvlJc w:val="left"/>
      <w:pPr>
        <w:tabs>
          <w:tab w:val="num" w:pos="4320"/>
        </w:tabs>
        <w:ind w:left="4320" w:hanging="360"/>
      </w:pPr>
    </w:lvl>
    <w:lvl w:ilvl="6" w:tplc="19AC2C84" w:tentative="1">
      <w:start w:val="1"/>
      <w:numFmt w:val="decimal"/>
      <w:lvlText w:val="%7."/>
      <w:lvlJc w:val="left"/>
      <w:pPr>
        <w:tabs>
          <w:tab w:val="num" w:pos="5040"/>
        </w:tabs>
        <w:ind w:left="5040" w:hanging="360"/>
      </w:pPr>
    </w:lvl>
    <w:lvl w:ilvl="7" w:tplc="0D3C1722" w:tentative="1">
      <w:start w:val="1"/>
      <w:numFmt w:val="decimal"/>
      <w:lvlText w:val="%8."/>
      <w:lvlJc w:val="left"/>
      <w:pPr>
        <w:tabs>
          <w:tab w:val="num" w:pos="5760"/>
        </w:tabs>
        <w:ind w:left="5760" w:hanging="360"/>
      </w:pPr>
    </w:lvl>
    <w:lvl w:ilvl="8" w:tplc="C3DC4B12" w:tentative="1">
      <w:start w:val="1"/>
      <w:numFmt w:val="decimal"/>
      <w:lvlText w:val="%9."/>
      <w:lvlJc w:val="left"/>
      <w:pPr>
        <w:tabs>
          <w:tab w:val="num" w:pos="6480"/>
        </w:tabs>
        <w:ind w:left="6480" w:hanging="360"/>
      </w:pPr>
    </w:lvl>
  </w:abstractNum>
  <w:abstractNum w:abstractNumId="15" w15:restartNumberingAfterBreak="0">
    <w:nsid w:val="4CE82F8D"/>
    <w:multiLevelType w:val="hybridMultilevel"/>
    <w:tmpl w:val="FDAC360A"/>
    <w:lvl w:ilvl="0" w:tplc="93B64306">
      <w:start w:val="1"/>
      <w:numFmt w:val="bullet"/>
      <w:lvlText w:val="•"/>
      <w:lvlJc w:val="left"/>
      <w:pPr>
        <w:tabs>
          <w:tab w:val="num" w:pos="720"/>
        </w:tabs>
        <w:ind w:left="720" w:hanging="360"/>
      </w:pPr>
      <w:rPr>
        <w:rFonts w:ascii="Arial" w:hAnsi="Arial" w:hint="default"/>
      </w:rPr>
    </w:lvl>
    <w:lvl w:ilvl="1" w:tplc="AF446D7A" w:tentative="1">
      <w:start w:val="1"/>
      <w:numFmt w:val="bullet"/>
      <w:lvlText w:val="•"/>
      <w:lvlJc w:val="left"/>
      <w:pPr>
        <w:tabs>
          <w:tab w:val="num" w:pos="1440"/>
        </w:tabs>
        <w:ind w:left="1440" w:hanging="360"/>
      </w:pPr>
      <w:rPr>
        <w:rFonts w:ascii="Arial" w:hAnsi="Arial" w:hint="default"/>
      </w:rPr>
    </w:lvl>
    <w:lvl w:ilvl="2" w:tplc="69681B9A" w:tentative="1">
      <w:start w:val="1"/>
      <w:numFmt w:val="bullet"/>
      <w:lvlText w:val="•"/>
      <w:lvlJc w:val="left"/>
      <w:pPr>
        <w:tabs>
          <w:tab w:val="num" w:pos="2160"/>
        </w:tabs>
        <w:ind w:left="2160" w:hanging="360"/>
      </w:pPr>
      <w:rPr>
        <w:rFonts w:ascii="Arial" w:hAnsi="Arial" w:hint="default"/>
      </w:rPr>
    </w:lvl>
    <w:lvl w:ilvl="3" w:tplc="6A2203F6" w:tentative="1">
      <w:start w:val="1"/>
      <w:numFmt w:val="bullet"/>
      <w:lvlText w:val="•"/>
      <w:lvlJc w:val="left"/>
      <w:pPr>
        <w:tabs>
          <w:tab w:val="num" w:pos="2880"/>
        </w:tabs>
        <w:ind w:left="2880" w:hanging="360"/>
      </w:pPr>
      <w:rPr>
        <w:rFonts w:ascii="Arial" w:hAnsi="Arial" w:hint="default"/>
      </w:rPr>
    </w:lvl>
    <w:lvl w:ilvl="4" w:tplc="320C45CC" w:tentative="1">
      <w:start w:val="1"/>
      <w:numFmt w:val="bullet"/>
      <w:lvlText w:val="•"/>
      <w:lvlJc w:val="left"/>
      <w:pPr>
        <w:tabs>
          <w:tab w:val="num" w:pos="3600"/>
        </w:tabs>
        <w:ind w:left="3600" w:hanging="360"/>
      </w:pPr>
      <w:rPr>
        <w:rFonts w:ascii="Arial" w:hAnsi="Arial" w:hint="default"/>
      </w:rPr>
    </w:lvl>
    <w:lvl w:ilvl="5" w:tplc="F252F892" w:tentative="1">
      <w:start w:val="1"/>
      <w:numFmt w:val="bullet"/>
      <w:lvlText w:val="•"/>
      <w:lvlJc w:val="left"/>
      <w:pPr>
        <w:tabs>
          <w:tab w:val="num" w:pos="4320"/>
        </w:tabs>
        <w:ind w:left="4320" w:hanging="360"/>
      </w:pPr>
      <w:rPr>
        <w:rFonts w:ascii="Arial" w:hAnsi="Arial" w:hint="default"/>
      </w:rPr>
    </w:lvl>
    <w:lvl w:ilvl="6" w:tplc="C3229344" w:tentative="1">
      <w:start w:val="1"/>
      <w:numFmt w:val="bullet"/>
      <w:lvlText w:val="•"/>
      <w:lvlJc w:val="left"/>
      <w:pPr>
        <w:tabs>
          <w:tab w:val="num" w:pos="5040"/>
        </w:tabs>
        <w:ind w:left="5040" w:hanging="360"/>
      </w:pPr>
      <w:rPr>
        <w:rFonts w:ascii="Arial" w:hAnsi="Arial" w:hint="default"/>
      </w:rPr>
    </w:lvl>
    <w:lvl w:ilvl="7" w:tplc="233AF2A2" w:tentative="1">
      <w:start w:val="1"/>
      <w:numFmt w:val="bullet"/>
      <w:lvlText w:val="•"/>
      <w:lvlJc w:val="left"/>
      <w:pPr>
        <w:tabs>
          <w:tab w:val="num" w:pos="5760"/>
        </w:tabs>
        <w:ind w:left="5760" w:hanging="360"/>
      </w:pPr>
      <w:rPr>
        <w:rFonts w:ascii="Arial" w:hAnsi="Arial" w:hint="default"/>
      </w:rPr>
    </w:lvl>
    <w:lvl w:ilvl="8" w:tplc="CB10C4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C51E38"/>
    <w:multiLevelType w:val="hybridMultilevel"/>
    <w:tmpl w:val="EA0C65D2"/>
    <w:lvl w:ilvl="0" w:tplc="9FDC4248">
      <w:start w:val="1"/>
      <w:numFmt w:val="decimal"/>
      <w:lvlText w:val="%1."/>
      <w:lvlJc w:val="left"/>
      <w:pPr>
        <w:tabs>
          <w:tab w:val="num" w:pos="1440"/>
        </w:tabs>
        <w:ind w:left="1440" w:hanging="360"/>
      </w:pPr>
    </w:lvl>
    <w:lvl w:ilvl="1" w:tplc="29F05292" w:tentative="1">
      <w:start w:val="1"/>
      <w:numFmt w:val="decimal"/>
      <w:lvlText w:val="%2."/>
      <w:lvlJc w:val="left"/>
      <w:pPr>
        <w:tabs>
          <w:tab w:val="num" w:pos="2160"/>
        </w:tabs>
        <w:ind w:left="2160" w:hanging="360"/>
      </w:pPr>
    </w:lvl>
    <w:lvl w:ilvl="2" w:tplc="27845C16" w:tentative="1">
      <w:start w:val="1"/>
      <w:numFmt w:val="decimal"/>
      <w:lvlText w:val="%3."/>
      <w:lvlJc w:val="left"/>
      <w:pPr>
        <w:tabs>
          <w:tab w:val="num" w:pos="2880"/>
        </w:tabs>
        <w:ind w:left="2880" w:hanging="360"/>
      </w:pPr>
    </w:lvl>
    <w:lvl w:ilvl="3" w:tplc="36E67D6A" w:tentative="1">
      <w:start w:val="1"/>
      <w:numFmt w:val="decimal"/>
      <w:lvlText w:val="%4."/>
      <w:lvlJc w:val="left"/>
      <w:pPr>
        <w:tabs>
          <w:tab w:val="num" w:pos="3600"/>
        </w:tabs>
        <w:ind w:left="3600" w:hanging="360"/>
      </w:pPr>
    </w:lvl>
    <w:lvl w:ilvl="4" w:tplc="C9F451B4" w:tentative="1">
      <w:start w:val="1"/>
      <w:numFmt w:val="decimal"/>
      <w:lvlText w:val="%5."/>
      <w:lvlJc w:val="left"/>
      <w:pPr>
        <w:tabs>
          <w:tab w:val="num" w:pos="4320"/>
        </w:tabs>
        <w:ind w:left="4320" w:hanging="360"/>
      </w:pPr>
    </w:lvl>
    <w:lvl w:ilvl="5" w:tplc="CD06F582" w:tentative="1">
      <w:start w:val="1"/>
      <w:numFmt w:val="decimal"/>
      <w:lvlText w:val="%6."/>
      <w:lvlJc w:val="left"/>
      <w:pPr>
        <w:tabs>
          <w:tab w:val="num" w:pos="5040"/>
        </w:tabs>
        <w:ind w:left="5040" w:hanging="360"/>
      </w:pPr>
    </w:lvl>
    <w:lvl w:ilvl="6" w:tplc="040CB4FE" w:tentative="1">
      <w:start w:val="1"/>
      <w:numFmt w:val="decimal"/>
      <w:lvlText w:val="%7."/>
      <w:lvlJc w:val="left"/>
      <w:pPr>
        <w:tabs>
          <w:tab w:val="num" w:pos="5760"/>
        </w:tabs>
        <w:ind w:left="5760" w:hanging="360"/>
      </w:pPr>
    </w:lvl>
    <w:lvl w:ilvl="7" w:tplc="20EEC02E" w:tentative="1">
      <w:start w:val="1"/>
      <w:numFmt w:val="decimal"/>
      <w:lvlText w:val="%8."/>
      <w:lvlJc w:val="left"/>
      <w:pPr>
        <w:tabs>
          <w:tab w:val="num" w:pos="6480"/>
        </w:tabs>
        <w:ind w:left="6480" w:hanging="360"/>
      </w:pPr>
    </w:lvl>
    <w:lvl w:ilvl="8" w:tplc="5ABEB3FC" w:tentative="1">
      <w:start w:val="1"/>
      <w:numFmt w:val="decimal"/>
      <w:lvlText w:val="%9."/>
      <w:lvlJc w:val="left"/>
      <w:pPr>
        <w:tabs>
          <w:tab w:val="num" w:pos="7200"/>
        </w:tabs>
        <w:ind w:left="7200" w:hanging="360"/>
      </w:pPr>
    </w:lvl>
  </w:abstractNum>
  <w:abstractNum w:abstractNumId="17" w15:restartNumberingAfterBreak="0">
    <w:nsid w:val="55CC2932"/>
    <w:multiLevelType w:val="hybridMultilevel"/>
    <w:tmpl w:val="265E44E4"/>
    <w:lvl w:ilvl="0" w:tplc="45B45638">
      <w:start w:val="1"/>
      <w:numFmt w:val="bullet"/>
      <w:lvlText w:val="•"/>
      <w:lvlJc w:val="left"/>
      <w:pPr>
        <w:tabs>
          <w:tab w:val="num" w:pos="720"/>
        </w:tabs>
        <w:ind w:left="720" w:hanging="360"/>
      </w:pPr>
      <w:rPr>
        <w:rFonts w:ascii="Arial" w:hAnsi="Arial" w:hint="default"/>
      </w:rPr>
    </w:lvl>
    <w:lvl w:ilvl="1" w:tplc="07441D46" w:tentative="1">
      <w:start w:val="1"/>
      <w:numFmt w:val="bullet"/>
      <w:lvlText w:val="•"/>
      <w:lvlJc w:val="left"/>
      <w:pPr>
        <w:tabs>
          <w:tab w:val="num" w:pos="1440"/>
        </w:tabs>
        <w:ind w:left="1440" w:hanging="360"/>
      </w:pPr>
      <w:rPr>
        <w:rFonts w:ascii="Arial" w:hAnsi="Arial" w:hint="default"/>
      </w:rPr>
    </w:lvl>
    <w:lvl w:ilvl="2" w:tplc="58EAA1CA" w:tentative="1">
      <w:start w:val="1"/>
      <w:numFmt w:val="bullet"/>
      <w:lvlText w:val="•"/>
      <w:lvlJc w:val="left"/>
      <w:pPr>
        <w:tabs>
          <w:tab w:val="num" w:pos="2160"/>
        </w:tabs>
        <w:ind w:left="2160" w:hanging="360"/>
      </w:pPr>
      <w:rPr>
        <w:rFonts w:ascii="Arial" w:hAnsi="Arial" w:hint="default"/>
      </w:rPr>
    </w:lvl>
    <w:lvl w:ilvl="3" w:tplc="569C1D8C" w:tentative="1">
      <w:start w:val="1"/>
      <w:numFmt w:val="bullet"/>
      <w:lvlText w:val="•"/>
      <w:lvlJc w:val="left"/>
      <w:pPr>
        <w:tabs>
          <w:tab w:val="num" w:pos="2880"/>
        </w:tabs>
        <w:ind w:left="2880" w:hanging="360"/>
      </w:pPr>
      <w:rPr>
        <w:rFonts w:ascii="Arial" w:hAnsi="Arial" w:hint="default"/>
      </w:rPr>
    </w:lvl>
    <w:lvl w:ilvl="4" w:tplc="D1AC6AB2" w:tentative="1">
      <w:start w:val="1"/>
      <w:numFmt w:val="bullet"/>
      <w:lvlText w:val="•"/>
      <w:lvlJc w:val="left"/>
      <w:pPr>
        <w:tabs>
          <w:tab w:val="num" w:pos="3600"/>
        </w:tabs>
        <w:ind w:left="3600" w:hanging="360"/>
      </w:pPr>
      <w:rPr>
        <w:rFonts w:ascii="Arial" w:hAnsi="Arial" w:hint="default"/>
      </w:rPr>
    </w:lvl>
    <w:lvl w:ilvl="5" w:tplc="BFE06522" w:tentative="1">
      <w:start w:val="1"/>
      <w:numFmt w:val="bullet"/>
      <w:lvlText w:val="•"/>
      <w:lvlJc w:val="left"/>
      <w:pPr>
        <w:tabs>
          <w:tab w:val="num" w:pos="4320"/>
        </w:tabs>
        <w:ind w:left="4320" w:hanging="360"/>
      </w:pPr>
      <w:rPr>
        <w:rFonts w:ascii="Arial" w:hAnsi="Arial" w:hint="default"/>
      </w:rPr>
    </w:lvl>
    <w:lvl w:ilvl="6" w:tplc="67DAAB88" w:tentative="1">
      <w:start w:val="1"/>
      <w:numFmt w:val="bullet"/>
      <w:lvlText w:val="•"/>
      <w:lvlJc w:val="left"/>
      <w:pPr>
        <w:tabs>
          <w:tab w:val="num" w:pos="5040"/>
        </w:tabs>
        <w:ind w:left="5040" w:hanging="360"/>
      </w:pPr>
      <w:rPr>
        <w:rFonts w:ascii="Arial" w:hAnsi="Arial" w:hint="default"/>
      </w:rPr>
    </w:lvl>
    <w:lvl w:ilvl="7" w:tplc="1F9C1C2E" w:tentative="1">
      <w:start w:val="1"/>
      <w:numFmt w:val="bullet"/>
      <w:lvlText w:val="•"/>
      <w:lvlJc w:val="left"/>
      <w:pPr>
        <w:tabs>
          <w:tab w:val="num" w:pos="5760"/>
        </w:tabs>
        <w:ind w:left="5760" w:hanging="360"/>
      </w:pPr>
      <w:rPr>
        <w:rFonts w:ascii="Arial" w:hAnsi="Arial" w:hint="default"/>
      </w:rPr>
    </w:lvl>
    <w:lvl w:ilvl="8" w:tplc="67B88D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047225"/>
    <w:multiLevelType w:val="hybridMultilevel"/>
    <w:tmpl w:val="7604FFE8"/>
    <w:lvl w:ilvl="0" w:tplc="F5D0F4F2">
      <w:start w:val="1"/>
      <w:numFmt w:val="bullet"/>
      <w:lvlText w:val="•"/>
      <w:lvlJc w:val="left"/>
      <w:pPr>
        <w:tabs>
          <w:tab w:val="num" w:pos="720"/>
        </w:tabs>
        <w:ind w:left="720" w:hanging="360"/>
      </w:pPr>
      <w:rPr>
        <w:rFonts w:ascii="Arial" w:hAnsi="Arial" w:hint="default"/>
      </w:rPr>
    </w:lvl>
    <w:lvl w:ilvl="1" w:tplc="89EEFDB8" w:tentative="1">
      <w:start w:val="1"/>
      <w:numFmt w:val="bullet"/>
      <w:lvlText w:val="•"/>
      <w:lvlJc w:val="left"/>
      <w:pPr>
        <w:tabs>
          <w:tab w:val="num" w:pos="1440"/>
        </w:tabs>
        <w:ind w:left="1440" w:hanging="360"/>
      </w:pPr>
      <w:rPr>
        <w:rFonts w:ascii="Arial" w:hAnsi="Arial" w:hint="default"/>
      </w:rPr>
    </w:lvl>
    <w:lvl w:ilvl="2" w:tplc="21B203A8" w:tentative="1">
      <w:start w:val="1"/>
      <w:numFmt w:val="bullet"/>
      <w:lvlText w:val="•"/>
      <w:lvlJc w:val="left"/>
      <w:pPr>
        <w:tabs>
          <w:tab w:val="num" w:pos="2160"/>
        </w:tabs>
        <w:ind w:left="2160" w:hanging="360"/>
      </w:pPr>
      <w:rPr>
        <w:rFonts w:ascii="Arial" w:hAnsi="Arial" w:hint="default"/>
      </w:rPr>
    </w:lvl>
    <w:lvl w:ilvl="3" w:tplc="90B029C6" w:tentative="1">
      <w:start w:val="1"/>
      <w:numFmt w:val="bullet"/>
      <w:lvlText w:val="•"/>
      <w:lvlJc w:val="left"/>
      <w:pPr>
        <w:tabs>
          <w:tab w:val="num" w:pos="2880"/>
        </w:tabs>
        <w:ind w:left="2880" w:hanging="360"/>
      </w:pPr>
      <w:rPr>
        <w:rFonts w:ascii="Arial" w:hAnsi="Arial" w:hint="default"/>
      </w:rPr>
    </w:lvl>
    <w:lvl w:ilvl="4" w:tplc="01C42C00" w:tentative="1">
      <w:start w:val="1"/>
      <w:numFmt w:val="bullet"/>
      <w:lvlText w:val="•"/>
      <w:lvlJc w:val="left"/>
      <w:pPr>
        <w:tabs>
          <w:tab w:val="num" w:pos="3600"/>
        </w:tabs>
        <w:ind w:left="3600" w:hanging="360"/>
      </w:pPr>
      <w:rPr>
        <w:rFonts w:ascii="Arial" w:hAnsi="Arial" w:hint="default"/>
      </w:rPr>
    </w:lvl>
    <w:lvl w:ilvl="5" w:tplc="47BEDBFA" w:tentative="1">
      <w:start w:val="1"/>
      <w:numFmt w:val="bullet"/>
      <w:lvlText w:val="•"/>
      <w:lvlJc w:val="left"/>
      <w:pPr>
        <w:tabs>
          <w:tab w:val="num" w:pos="4320"/>
        </w:tabs>
        <w:ind w:left="4320" w:hanging="360"/>
      </w:pPr>
      <w:rPr>
        <w:rFonts w:ascii="Arial" w:hAnsi="Arial" w:hint="default"/>
      </w:rPr>
    </w:lvl>
    <w:lvl w:ilvl="6" w:tplc="97F05FAC" w:tentative="1">
      <w:start w:val="1"/>
      <w:numFmt w:val="bullet"/>
      <w:lvlText w:val="•"/>
      <w:lvlJc w:val="left"/>
      <w:pPr>
        <w:tabs>
          <w:tab w:val="num" w:pos="5040"/>
        </w:tabs>
        <w:ind w:left="5040" w:hanging="360"/>
      </w:pPr>
      <w:rPr>
        <w:rFonts w:ascii="Arial" w:hAnsi="Arial" w:hint="default"/>
      </w:rPr>
    </w:lvl>
    <w:lvl w:ilvl="7" w:tplc="A120BFFC" w:tentative="1">
      <w:start w:val="1"/>
      <w:numFmt w:val="bullet"/>
      <w:lvlText w:val="•"/>
      <w:lvlJc w:val="left"/>
      <w:pPr>
        <w:tabs>
          <w:tab w:val="num" w:pos="5760"/>
        </w:tabs>
        <w:ind w:left="5760" w:hanging="360"/>
      </w:pPr>
      <w:rPr>
        <w:rFonts w:ascii="Arial" w:hAnsi="Arial" w:hint="default"/>
      </w:rPr>
    </w:lvl>
    <w:lvl w:ilvl="8" w:tplc="C20E1D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A579CF"/>
    <w:multiLevelType w:val="hybridMultilevel"/>
    <w:tmpl w:val="B9C2D6D0"/>
    <w:lvl w:ilvl="0" w:tplc="9502D60A">
      <w:start w:val="1"/>
      <w:numFmt w:val="bullet"/>
      <w:lvlText w:val="•"/>
      <w:lvlJc w:val="left"/>
      <w:pPr>
        <w:tabs>
          <w:tab w:val="num" w:pos="720"/>
        </w:tabs>
        <w:ind w:left="720" w:hanging="360"/>
      </w:pPr>
      <w:rPr>
        <w:rFonts w:ascii="Arial" w:hAnsi="Arial" w:hint="default"/>
      </w:rPr>
    </w:lvl>
    <w:lvl w:ilvl="1" w:tplc="F3047892" w:tentative="1">
      <w:start w:val="1"/>
      <w:numFmt w:val="bullet"/>
      <w:lvlText w:val="•"/>
      <w:lvlJc w:val="left"/>
      <w:pPr>
        <w:tabs>
          <w:tab w:val="num" w:pos="1440"/>
        </w:tabs>
        <w:ind w:left="1440" w:hanging="360"/>
      </w:pPr>
      <w:rPr>
        <w:rFonts w:ascii="Arial" w:hAnsi="Arial" w:hint="default"/>
      </w:rPr>
    </w:lvl>
    <w:lvl w:ilvl="2" w:tplc="DE889A50" w:tentative="1">
      <w:start w:val="1"/>
      <w:numFmt w:val="bullet"/>
      <w:lvlText w:val="•"/>
      <w:lvlJc w:val="left"/>
      <w:pPr>
        <w:tabs>
          <w:tab w:val="num" w:pos="2160"/>
        </w:tabs>
        <w:ind w:left="2160" w:hanging="360"/>
      </w:pPr>
      <w:rPr>
        <w:rFonts w:ascii="Arial" w:hAnsi="Arial" w:hint="default"/>
      </w:rPr>
    </w:lvl>
    <w:lvl w:ilvl="3" w:tplc="7C6EF1FE" w:tentative="1">
      <w:start w:val="1"/>
      <w:numFmt w:val="bullet"/>
      <w:lvlText w:val="•"/>
      <w:lvlJc w:val="left"/>
      <w:pPr>
        <w:tabs>
          <w:tab w:val="num" w:pos="2880"/>
        </w:tabs>
        <w:ind w:left="2880" w:hanging="360"/>
      </w:pPr>
      <w:rPr>
        <w:rFonts w:ascii="Arial" w:hAnsi="Arial" w:hint="default"/>
      </w:rPr>
    </w:lvl>
    <w:lvl w:ilvl="4" w:tplc="25FEEC2E" w:tentative="1">
      <w:start w:val="1"/>
      <w:numFmt w:val="bullet"/>
      <w:lvlText w:val="•"/>
      <w:lvlJc w:val="left"/>
      <w:pPr>
        <w:tabs>
          <w:tab w:val="num" w:pos="3600"/>
        </w:tabs>
        <w:ind w:left="3600" w:hanging="360"/>
      </w:pPr>
      <w:rPr>
        <w:rFonts w:ascii="Arial" w:hAnsi="Arial" w:hint="default"/>
      </w:rPr>
    </w:lvl>
    <w:lvl w:ilvl="5" w:tplc="5EF676AA" w:tentative="1">
      <w:start w:val="1"/>
      <w:numFmt w:val="bullet"/>
      <w:lvlText w:val="•"/>
      <w:lvlJc w:val="left"/>
      <w:pPr>
        <w:tabs>
          <w:tab w:val="num" w:pos="4320"/>
        </w:tabs>
        <w:ind w:left="4320" w:hanging="360"/>
      </w:pPr>
      <w:rPr>
        <w:rFonts w:ascii="Arial" w:hAnsi="Arial" w:hint="default"/>
      </w:rPr>
    </w:lvl>
    <w:lvl w:ilvl="6" w:tplc="E93432E4" w:tentative="1">
      <w:start w:val="1"/>
      <w:numFmt w:val="bullet"/>
      <w:lvlText w:val="•"/>
      <w:lvlJc w:val="left"/>
      <w:pPr>
        <w:tabs>
          <w:tab w:val="num" w:pos="5040"/>
        </w:tabs>
        <w:ind w:left="5040" w:hanging="360"/>
      </w:pPr>
      <w:rPr>
        <w:rFonts w:ascii="Arial" w:hAnsi="Arial" w:hint="default"/>
      </w:rPr>
    </w:lvl>
    <w:lvl w:ilvl="7" w:tplc="C302955C" w:tentative="1">
      <w:start w:val="1"/>
      <w:numFmt w:val="bullet"/>
      <w:lvlText w:val="•"/>
      <w:lvlJc w:val="left"/>
      <w:pPr>
        <w:tabs>
          <w:tab w:val="num" w:pos="5760"/>
        </w:tabs>
        <w:ind w:left="5760" w:hanging="360"/>
      </w:pPr>
      <w:rPr>
        <w:rFonts w:ascii="Arial" w:hAnsi="Arial" w:hint="default"/>
      </w:rPr>
    </w:lvl>
    <w:lvl w:ilvl="8" w:tplc="867E1B0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A0313A"/>
    <w:multiLevelType w:val="hybridMultilevel"/>
    <w:tmpl w:val="894CA77C"/>
    <w:lvl w:ilvl="0" w:tplc="D2F6D0D0">
      <w:start w:val="1"/>
      <w:numFmt w:val="bullet"/>
      <w:lvlText w:val="•"/>
      <w:lvlJc w:val="left"/>
      <w:pPr>
        <w:tabs>
          <w:tab w:val="num" w:pos="720"/>
        </w:tabs>
        <w:ind w:left="720" w:hanging="360"/>
      </w:pPr>
      <w:rPr>
        <w:rFonts w:ascii="Arial" w:hAnsi="Arial" w:hint="default"/>
      </w:rPr>
    </w:lvl>
    <w:lvl w:ilvl="1" w:tplc="3A10E88C" w:tentative="1">
      <w:start w:val="1"/>
      <w:numFmt w:val="bullet"/>
      <w:lvlText w:val="•"/>
      <w:lvlJc w:val="left"/>
      <w:pPr>
        <w:tabs>
          <w:tab w:val="num" w:pos="1440"/>
        </w:tabs>
        <w:ind w:left="1440" w:hanging="360"/>
      </w:pPr>
      <w:rPr>
        <w:rFonts w:ascii="Arial" w:hAnsi="Arial" w:hint="default"/>
      </w:rPr>
    </w:lvl>
    <w:lvl w:ilvl="2" w:tplc="C54EE4CC" w:tentative="1">
      <w:start w:val="1"/>
      <w:numFmt w:val="bullet"/>
      <w:lvlText w:val="•"/>
      <w:lvlJc w:val="left"/>
      <w:pPr>
        <w:tabs>
          <w:tab w:val="num" w:pos="2160"/>
        </w:tabs>
        <w:ind w:left="2160" w:hanging="360"/>
      </w:pPr>
      <w:rPr>
        <w:rFonts w:ascii="Arial" w:hAnsi="Arial" w:hint="default"/>
      </w:rPr>
    </w:lvl>
    <w:lvl w:ilvl="3" w:tplc="E724E1D6" w:tentative="1">
      <w:start w:val="1"/>
      <w:numFmt w:val="bullet"/>
      <w:lvlText w:val="•"/>
      <w:lvlJc w:val="left"/>
      <w:pPr>
        <w:tabs>
          <w:tab w:val="num" w:pos="2880"/>
        </w:tabs>
        <w:ind w:left="2880" w:hanging="360"/>
      </w:pPr>
      <w:rPr>
        <w:rFonts w:ascii="Arial" w:hAnsi="Arial" w:hint="default"/>
      </w:rPr>
    </w:lvl>
    <w:lvl w:ilvl="4" w:tplc="4A42562E" w:tentative="1">
      <w:start w:val="1"/>
      <w:numFmt w:val="bullet"/>
      <w:lvlText w:val="•"/>
      <w:lvlJc w:val="left"/>
      <w:pPr>
        <w:tabs>
          <w:tab w:val="num" w:pos="3600"/>
        </w:tabs>
        <w:ind w:left="3600" w:hanging="360"/>
      </w:pPr>
      <w:rPr>
        <w:rFonts w:ascii="Arial" w:hAnsi="Arial" w:hint="default"/>
      </w:rPr>
    </w:lvl>
    <w:lvl w:ilvl="5" w:tplc="AE906298" w:tentative="1">
      <w:start w:val="1"/>
      <w:numFmt w:val="bullet"/>
      <w:lvlText w:val="•"/>
      <w:lvlJc w:val="left"/>
      <w:pPr>
        <w:tabs>
          <w:tab w:val="num" w:pos="4320"/>
        </w:tabs>
        <w:ind w:left="4320" w:hanging="360"/>
      </w:pPr>
      <w:rPr>
        <w:rFonts w:ascii="Arial" w:hAnsi="Arial" w:hint="default"/>
      </w:rPr>
    </w:lvl>
    <w:lvl w:ilvl="6" w:tplc="E4623050" w:tentative="1">
      <w:start w:val="1"/>
      <w:numFmt w:val="bullet"/>
      <w:lvlText w:val="•"/>
      <w:lvlJc w:val="left"/>
      <w:pPr>
        <w:tabs>
          <w:tab w:val="num" w:pos="5040"/>
        </w:tabs>
        <w:ind w:left="5040" w:hanging="360"/>
      </w:pPr>
      <w:rPr>
        <w:rFonts w:ascii="Arial" w:hAnsi="Arial" w:hint="default"/>
      </w:rPr>
    </w:lvl>
    <w:lvl w:ilvl="7" w:tplc="D1542DBE" w:tentative="1">
      <w:start w:val="1"/>
      <w:numFmt w:val="bullet"/>
      <w:lvlText w:val="•"/>
      <w:lvlJc w:val="left"/>
      <w:pPr>
        <w:tabs>
          <w:tab w:val="num" w:pos="5760"/>
        </w:tabs>
        <w:ind w:left="5760" w:hanging="360"/>
      </w:pPr>
      <w:rPr>
        <w:rFonts w:ascii="Arial" w:hAnsi="Arial" w:hint="default"/>
      </w:rPr>
    </w:lvl>
    <w:lvl w:ilvl="8" w:tplc="35B6E4F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BE128FE"/>
    <w:multiLevelType w:val="hybridMultilevel"/>
    <w:tmpl w:val="A5486D2A"/>
    <w:lvl w:ilvl="0" w:tplc="42541766">
      <w:start w:val="1"/>
      <w:numFmt w:val="bullet"/>
      <w:lvlText w:val="•"/>
      <w:lvlJc w:val="left"/>
      <w:pPr>
        <w:tabs>
          <w:tab w:val="num" w:pos="720"/>
        </w:tabs>
        <w:ind w:left="720" w:hanging="360"/>
      </w:pPr>
      <w:rPr>
        <w:rFonts w:ascii="Arial" w:hAnsi="Arial" w:hint="default"/>
      </w:rPr>
    </w:lvl>
    <w:lvl w:ilvl="1" w:tplc="F5462E38" w:tentative="1">
      <w:start w:val="1"/>
      <w:numFmt w:val="bullet"/>
      <w:lvlText w:val="•"/>
      <w:lvlJc w:val="left"/>
      <w:pPr>
        <w:tabs>
          <w:tab w:val="num" w:pos="1440"/>
        </w:tabs>
        <w:ind w:left="1440" w:hanging="360"/>
      </w:pPr>
      <w:rPr>
        <w:rFonts w:ascii="Arial" w:hAnsi="Arial" w:hint="default"/>
      </w:rPr>
    </w:lvl>
    <w:lvl w:ilvl="2" w:tplc="72A2296A" w:tentative="1">
      <w:start w:val="1"/>
      <w:numFmt w:val="bullet"/>
      <w:lvlText w:val="•"/>
      <w:lvlJc w:val="left"/>
      <w:pPr>
        <w:tabs>
          <w:tab w:val="num" w:pos="2160"/>
        </w:tabs>
        <w:ind w:left="2160" w:hanging="360"/>
      </w:pPr>
      <w:rPr>
        <w:rFonts w:ascii="Arial" w:hAnsi="Arial" w:hint="default"/>
      </w:rPr>
    </w:lvl>
    <w:lvl w:ilvl="3" w:tplc="0A0E3770" w:tentative="1">
      <w:start w:val="1"/>
      <w:numFmt w:val="bullet"/>
      <w:lvlText w:val="•"/>
      <w:lvlJc w:val="left"/>
      <w:pPr>
        <w:tabs>
          <w:tab w:val="num" w:pos="2880"/>
        </w:tabs>
        <w:ind w:left="2880" w:hanging="360"/>
      </w:pPr>
      <w:rPr>
        <w:rFonts w:ascii="Arial" w:hAnsi="Arial" w:hint="default"/>
      </w:rPr>
    </w:lvl>
    <w:lvl w:ilvl="4" w:tplc="0EA89566" w:tentative="1">
      <w:start w:val="1"/>
      <w:numFmt w:val="bullet"/>
      <w:lvlText w:val="•"/>
      <w:lvlJc w:val="left"/>
      <w:pPr>
        <w:tabs>
          <w:tab w:val="num" w:pos="3600"/>
        </w:tabs>
        <w:ind w:left="3600" w:hanging="360"/>
      </w:pPr>
      <w:rPr>
        <w:rFonts w:ascii="Arial" w:hAnsi="Arial" w:hint="default"/>
      </w:rPr>
    </w:lvl>
    <w:lvl w:ilvl="5" w:tplc="07386062" w:tentative="1">
      <w:start w:val="1"/>
      <w:numFmt w:val="bullet"/>
      <w:lvlText w:val="•"/>
      <w:lvlJc w:val="left"/>
      <w:pPr>
        <w:tabs>
          <w:tab w:val="num" w:pos="4320"/>
        </w:tabs>
        <w:ind w:left="4320" w:hanging="360"/>
      </w:pPr>
      <w:rPr>
        <w:rFonts w:ascii="Arial" w:hAnsi="Arial" w:hint="default"/>
      </w:rPr>
    </w:lvl>
    <w:lvl w:ilvl="6" w:tplc="2248805A" w:tentative="1">
      <w:start w:val="1"/>
      <w:numFmt w:val="bullet"/>
      <w:lvlText w:val="•"/>
      <w:lvlJc w:val="left"/>
      <w:pPr>
        <w:tabs>
          <w:tab w:val="num" w:pos="5040"/>
        </w:tabs>
        <w:ind w:left="5040" w:hanging="360"/>
      </w:pPr>
      <w:rPr>
        <w:rFonts w:ascii="Arial" w:hAnsi="Arial" w:hint="default"/>
      </w:rPr>
    </w:lvl>
    <w:lvl w:ilvl="7" w:tplc="695EC256" w:tentative="1">
      <w:start w:val="1"/>
      <w:numFmt w:val="bullet"/>
      <w:lvlText w:val="•"/>
      <w:lvlJc w:val="left"/>
      <w:pPr>
        <w:tabs>
          <w:tab w:val="num" w:pos="5760"/>
        </w:tabs>
        <w:ind w:left="5760" w:hanging="360"/>
      </w:pPr>
      <w:rPr>
        <w:rFonts w:ascii="Arial" w:hAnsi="Arial" w:hint="default"/>
      </w:rPr>
    </w:lvl>
    <w:lvl w:ilvl="8" w:tplc="0376179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
  </w:num>
  <w:num w:numId="3">
    <w:abstractNumId w:val="18"/>
  </w:num>
  <w:num w:numId="4">
    <w:abstractNumId w:val="3"/>
  </w:num>
  <w:num w:numId="5">
    <w:abstractNumId w:val="5"/>
  </w:num>
  <w:num w:numId="6">
    <w:abstractNumId w:val="10"/>
  </w:num>
  <w:num w:numId="7">
    <w:abstractNumId w:val="0"/>
  </w:num>
  <w:num w:numId="8">
    <w:abstractNumId w:val="15"/>
  </w:num>
  <w:num w:numId="9">
    <w:abstractNumId w:val="4"/>
  </w:num>
  <w:num w:numId="10">
    <w:abstractNumId w:val="20"/>
  </w:num>
  <w:num w:numId="11">
    <w:abstractNumId w:val="7"/>
  </w:num>
  <w:num w:numId="12">
    <w:abstractNumId w:val="14"/>
  </w:num>
  <w:num w:numId="13">
    <w:abstractNumId w:val="11"/>
  </w:num>
  <w:num w:numId="14">
    <w:abstractNumId w:val="16"/>
  </w:num>
  <w:num w:numId="15">
    <w:abstractNumId w:val="9"/>
  </w:num>
  <w:num w:numId="16">
    <w:abstractNumId w:val="8"/>
  </w:num>
  <w:num w:numId="17">
    <w:abstractNumId w:val="21"/>
  </w:num>
  <w:num w:numId="18">
    <w:abstractNumId w:val="1"/>
  </w:num>
  <w:num w:numId="19">
    <w:abstractNumId w:val="17"/>
  </w:num>
  <w:num w:numId="20">
    <w:abstractNumId w:val="6"/>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E3"/>
    <w:rsid w:val="00024ADC"/>
    <w:rsid w:val="00145F91"/>
    <w:rsid w:val="001A3B4B"/>
    <w:rsid w:val="002477D5"/>
    <w:rsid w:val="00276129"/>
    <w:rsid w:val="00285BB7"/>
    <w:rsid w:val="003031E3"/>
    <w:rsid w:val="0038531F"/>
    <w:rsid w:val="00532F9C"/>
    <w:rsid w:val="005B47CE"/>
    <w:rsid w:val="0066688C"/>
    <w:rsid w:val="0084278B"/>
    <w:rsid w:val="0084385B"/>
    <w:rsid w:val="008E2345"/>
    <w:rsid w:val="009D5480"/>
    <w:rsid w:val="009E04BD"/>
    <w:rsid w:val="00B67AA6"/>
    <w:rsid w:val="00CA2DA6"/>
    <w:rsid w:val="00CD0987"/>
    <w:rsid w:val="00D258E2"/>
    <w:rsid w:val="00E13B5C"/>
    <w:rsid w:val="00E442AB"/>
    <w:rsid w:val="00F24A61"/>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A496"/>
  <w15:chartTrackingRefBased/>
  <w15:docId w15:val="{0823E45D-F244-497D-A5AE-AF60AB46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987"/>
    <w:rPr>
      <w:rFonts w:eastAsiaTheme="minorEastAsia"/>
      <w:szCs w:val="22"/>
      <w:lang w:eastAsia="zh-TW"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438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385B"/>
    <w:pPr>
      <w:ind w:left="720"/>
      <w:contextualSpacing/>
    </w:pPr>
    <w:rPr>
      <w:rFonts w:eastAsiaTheme="minorHAnsi"/>
      <w:szCs w:val="28"/>
      <w:lang w:eastAsia="en-US" w:bidi="th-TH"/>
    </w:rPr>
  </w:style>
  <w:style w:type="paragraph" w:styleId="Header">
    <w:name w:val="header"/>
    <w:basedOn w:val="Normal"/>
    <w:link w:val="HeaderChar"/>
    <w:uiPriority w:val="99"/>
    <w:unhideWhenUsed/>
    <w:rsid w:val="009E04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4BD"/>
    <w:rPr>
      <w:rFonts w:eastAsiaTheme="minorEastAsia"/>
      <w:szCs w:val="22"/>
      <w:lang w:eastAsia="zh-TW" w:bidi="ar-SA"/>
    </w:rPr>
  </w:style>
  <w:style w:type="paragraph" w:styleId="Footer">
    <w:name w:val="footer"/>
    <w:basedOn w:val="Normal"/>
    <w:link w:val="FooterChar"/>
    <w:uiPriority w:val="99"/>
    <w:unhideWhenUsed/>
    <w:rsid w:val="009E04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4BD"/>
    <w:rPr>
      <w:rFonts w:eastAsiaTheme="minorEastAsia"/>
      <w:szCs w:val="22"/>
      <w:lang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210">
      <w:bodyDiv w:val="1"/>
      <w:marLeft w:val="0"/>
      <w:marRight w:val="0"/>
      <w:marTop w:val="0"/>
      <w:marBottom w:val="0"/>
      <w:divBdr>
        <w:top w:val="none" w:sz="0" w:space="0" w:color="auto"/>
        <w:left w:val="none" w:sz="0" w:space="0" w:color="auto"/>
        <w:bottom w:val="none" w:sz="0" w:space="0" w:color="auto"/>
        <w:right w:val="none" w:sz="0" w:space="0" w:color="auto"/>
      </w:divBdr>
    </w:div>
    <w:div w:id="51466944">
      <w:bodyDiv w:val="1"/>
      <w:marLeft w:val="0"/>
      <w:marRight w:val="0"/>
      <w:marTop w:val="0"/>
      <w:marBottom w:val="0"/>
      <w:divBdr>
        <w:top w:val="none" w:sz="0" w:space="0" w:color="auto"/>
        <w:left w:val="none" w:sz="0" w:space="0" w:color="auto"/>
        <w:bottom w:val="none" w:sz="0" w:space="0" w:color="auto"/>
        <w:right w:val="none" w:sz="0" w:space="0" w:color="auto"/>
      </w:divBdr>
      <w:divsChild>
        <w:div w:id="1355227018">
          <w:marLeft w:val="547"/>
          <w:marRight w:val="0"/>
          <w:marTop w:val="154"/>
          <w:marBottom w:val="0"/>
          <w:divBdr>
            <w:top w:val="none" w:sz="0" w:space="0" w:color="auto"/>
            <w:left w:val="none" w:sz="0" w:space="0" w:color="auto"/>
            <w:bottom w:val="none" w:sz="0" w:space="0" w:color="auto"/>
            <w:right w:val="none" w:sz="0" w:space="0" w:color="auto"/>
          </w:divBdr>
        </w:div>
      </w:divsChild>
    </w:div>
    <w:div w:id="60256986">
      <w:bodyDiv w:val="1"/>
      <w:marLeft w:val="0"/>
      <w:marRight w:val="0"/>
      <w:marTop w:val="0"/>
      <w:marBottom w:val="0"/>
      <w:divBdr>
        <w:top w:val="none" w:sz="0" w:space="0" w:color="auto"/>
        <w:left w:val="none" w:sz="0" w:space="0" w:color="auto"/>
        <w:bottom w:val="none" w:sz="0" w:space="0" w:color="auto"/>
        <w:right w:val="none" w:sz="0" w:space="0" w:color="auto"/>
      </w:divBdr>
      <w:divsChild>
        <w:div w:id="1735274344">
          <w:marLeft w:val="806"/>
          <w:marRight w:val="0"/>
          <w:marTop w:val="144"/>
          <w:marBottom w:val="0"/>
          <w:divBdr>
            <w:top w:val="none" w:sz="0" w:space="0" w:color="auto"/>
            <w:left w:val="none" w:sz="0" w:space="0" w:color="auto"/>
            <w:bottom w:val="none" w:sz="0" w:space="0" w:color="auto"/>
            <w:right w:val="none" w:sz="0" w:space="0" w:color="auto"/>
          </w:divBdr>
        </w:div>
        <w:div w:id="2026906274">
          <w:marLeft w:val="806"/>
          <w:marRight w:val="0"/>
          <w:marTop w:val="144"/>
          <w:marBottom w:val="0"/>
          <w:divBdr>
            <w:top w:val="none" w:sz="0" w:space="0" w:color="auto"/>
            <w:left w:val="none" w:sz="0" w:space="0" w:color="auto"/>
            <w:bottom w:val="none" w:sz="0" w:space="0" w:color="auto"/>
            <w:right w:val="none" w:sz="0" w:space="0" w:color="auto"/>
          </w:divBdr>
        </w:div>
        <w:div w:id="1160929403">
          <w:marLeft w:val="806"/>
          <w:marRight w:val="0"/>
          <w:marTop w:val="144"/>
          <w:marBottom w:val="0"/>
          <w:divBdr>
            <w:top w:val="none" w:sz="0" w:space="0" w:color="auto"/>
            <w:left w:val="none" w:sz="0" w:space="0" w:color="auto"/>
            <w:bottom w:val="none" w:sz="0" w:space="0" w:color="auto"/>
            <w:right w:val="none" w:sz="0" w:space="0" w:color="auto"/>
          </w:divBdr>
        </w:div>
        <w:div w:id="1649624366">
          <w:marLeft w:val="806"/>
          <w:marRight w:val="0"/>
          <w:marTop w:val="144"/>
          <w:marBottom w:val="0"/>
          <w:divBdr>
            <w:top w:val="none" w:sz="0" w:space="0" w:color="auto"/>
            <w:left w:val="none" w:sz="0" w:space="0" w:color="auto"/>
            <w:bottom w:val="none" w:sz="0" w:space="0" w:color="auto"/>
            <w:right w:val="none" w:sz="0" w:space="0" w:color="auto"/>
          </w:divBdr>
        </w:div>
      </w:divsChild>
    </w:div>
    <w:div w:id="62341955">
      <w:bodyDiv w:val="1"/>
      <w:marLeft w:val="0"/>
      <w:marRight w:val="0"/>
      <w:marTop w:val="0"/>
      <w:marBottom w:val="0"/>
      <w:divBdr>
        <w:top w:val="none" w:sz="0" w:space="0" w:color="auto"/>
        <w:left w:val="none" w:sz="0" w:space="0" w:color="auto"/>
        <w:bottom w:val="none" w:sz="0" w:space="0" w:color="auto"/>
        <w:right w:val="none" w:sz="0" w:space="0" w:color="auto"/>
      </w:divBdr>
    </w:div>
    <w:div w:id="74711511">
      <w:bodyDiv w:val="1"/>
      <w:marLeft w:val="0"/>
      <w:marRight w:val="0"/>
      <w:marTop w:val="0"/>
      <w:marBottom w:val="0"/>
      <w:divBdr>
        <w:top w:val="none" w:sz="0" w:space="0" w:color="auto"/>
        <w:left w:val="none" w:sz="0" w:space="0" w:color="auto"/>
        <w:bottom w:val="none" w:sz="0" w:space="0" w:color="auto"/>
        <w:right w:val="none" w:sz="0" w:space="0" w:color="auto"/>
      </w:divBdr>
    </w:div>
    <w:div w:id="78254485">
      <w:bodyDiv w:val="1"/>
      <w:marLeft w:val="0"/>
      <w:marRight w:val="0"/>
      <w:marTop w:val="0"/>
      <w:marBottom w:val="0"/>
      <w:divBdr>
        <w:top w:val="none" w:sz="0" w:space="0" w:color="auto"/>
        <w:left w:val="none" w:sz="0" w:space="0" w:color="auto"/>
        <w:bottom w:val="none" w:sz="0" w:space="0" w:color="auto"/>
        <w:right w:val="none" w:sz="0" w:space="0" w:color="auto"/>
      </w:divBdr>
    </w:div>
    <w:div w:id="84890210">
      <w:bodyDiv w:val="1"/>
      <w:marLeft w:val="0"/>
      <w:marRight w:val="0"/>
      <w:marTop w:val="0"/>
      <w:marBottom w:val="0"/>
      <w:divBdr>
        <w:top w:val="none" w:sz="0" w:space="0" w:color="auto"/>
        <w:left w:val="none" w:sz="0" w:space="0" w:color="auto"/>
        <w:bottom w:val="none" w:sz="0" w:space="0" w:color="auto"/>
        <w:right w:val="none" w:sz="0" w:space="0" w:color="auto"/>
      </w:divBdr>
    </w:div>
    <w:div w:id="87704474">
      <w:bodyDiv w:val="1"/>
      <w:marLeft w:val="0"/>
      <w:marRight w:val="0"/>
      <w:marTop w:val="0"/>
      <w:marBottom w:val="0"/>
      <w:divBdr>
        <w:top w:val="none" w:sz="0" w:space="0" w:color="auto"/>
        <w:left w:val="none" w:sz="0" w:space="0" w:color="auto"/>
        <w:bottom w:val="none" w:sz="0" w:space="0" w:color="auto"/>
        <w:right w:val="none" w:sz="0" w:space="0" w:color="auto"/>
      </w:divBdr>
      <w:divsChild>
        <w:div w:id="1352994807">
          <w:marLeft w:val="547"/>
          <w:marRight w:val="0"/>
          <w:marTop w:val="154"/>
          <w:marBottom w:val="0"/>
          <w:divBdr>
            <w:top w:val="none" w:sz="0" w:space="0" w:color="auto"/>
            <w:left w:val="none" w:sz="0" w:space="0" w:color="auto"/>
            <w:bottom w:val="none" w:sz="0" w:space="0" w:color="auto"/>
            <w:right w:val="none" w:sz="0" w:space="0" w:color="auto"/>
          </w:divBdr>
        </w:div>
      </w:divsChild>
    </w:div>
    <w:div w:id="188686915">
      <w:bodyDiv w:val="1"/>
      <w:marLeft w:val="0"/>
      <w:marRight w:val="0"/>
      <w:marTop w:val="0"/>
      <w:marBottom w:val="0"/>
      <w:divBdr>
        <w:top w:val="none" w:sz="0" w:space="0" w:color="auto"/>
        <w:left w:val="none" w:sz="0" w:space="0" w:color="auto"/>
        <w:bottom w:val="none" w:sz="0" w:space="0" w:color="auto"/>
        <w:right w:val="none" w:sz="0" w:space="0" w:color="auto"/>
      </w:divBdr>
    </w:div>
    <w:div w:id="191191303">
      <w:bodyDiv w:val="1"/>
      <w:marLeft w:val="0"/>
      <w:marRight w:val="0"/>
      <w:marTop w:val="0"/>
      <w:marBottom w:val="0"/>
      <w:divBdr>
        <w:top w:val="none" w:sz="0" w:space="0" w:color="auto"/>
        <w:left w:val="none" w:sz="0" w:space="0" w:color="auto"/>
        <w:bottom w:val="none" w:sz="0" w:space="0" w:color="auto"/>
        <w:right w:val="none" w:sz="0" w:space="0" w:color="auto"/>
      </w:divBdr>
      <w:divsChild>
        <w:div w:id="1673145883">
          <w:marLeft w:val="547"/>
          <w:marRight w:val="0"/>
          <w:marTop w:val="154"/>
          <w:marBottom w:val="0"/>
          <w:divBdr>
            <w:top w:val="none" w:sz="0" w:space="0" w:color="auto"/>
            <w:left w:val="none" w:sz="0" w:space="0" w:color="auto"/>
            <w:bottom w:val="none" w:sz="0" w:space="0" w:color="auto"/>
            <w:right w:val="none" w:sz="0" w:space="0" w:color="auto"/>
          </w:divBdr>
        </w:div>
        <w:div w:id="482159992">
          <w:marLeft w:val="547"/>
          <w:marRight w:val="0"/>
          <w:marTop w:val="154"/>
          <w:marBottom w:val="0"/>
          <w:divBdr>
            <w:top w:val="none" w:sz="0" w:space="0" w:color="auto"/>
            <w:left w:val="none" w:sz="0" w:space="0" w:color="auto"/>
            <w:bottom w:val="none" w:sz="0" w:space="0" w:color="auto"/>
            <w:right w:val="none" w:sz="0" w:space="0" w:color="auto"/>
          </w:divBdr>
        </w:div>
        <w:div w:id="1339966796">
          <w:marLeft w:val="547"/>
          <w:marRight w:val="0"/>
          <w:marTop w:val="154"/>
          <w:marBottom w:val="0"/>
          <w:divBdr>
            <w:top w:val="none" w:sz="0" w:space="0" w:color="auto"/>
            <w:left w:val="none" w:sz="0" w:space="0" w:color="auto"/>
            <w:bottom w:val="none" w:sz="0" w:space="0" w:color="auto"/>
            <w:right w:val="none" w:sz="0" w:space="0" w:color="auto"/>
          </w:divBdr>
        </w:div>
      </w:divsChild>
    </w:div>
    <w:div w:id="192041518">
      <w:bodyDiv w:val="1"/>
      <w:marLeft w:val="0"/>
      <w:marRight w:val="0"/>
      <w:marTop w:val="0"/>
      <w:marBottom w:val="0"/>
      <w:divBdr>
        <w:top w:val="none" w:sz="0" w:space="0" w:color="auto"/>
        <w:left w:val="none" w:sz="0" w:space="0" w:color="auto"/>
        <w:bottom w:val="none" w:sz="0" w:space="0" w:color="auto"/>
        <w:right w:val="none" w:sz="0" w:space="0" w:color="auto"/>
      </w:divBdr>
    </w:div>
    <w:div w:id="237833115">
      <w:bodyDiv w:val="1"/>
      <w:marLeft w:val="0"/>
      <w:marRight w:val="0"/>
      <w:marTop w:val="0"/>
      <w:marBottom w:val="0"/>
      <w:divBdr>
        <w:top w:val="none" w:sz="0" w:space="0" w:color="auto"/>
        <w:left w:val="none" w:sz="0" w:space="0" w:color="auto"/>
        <w:bottom w:val="none" w:sz="0" w:space="0" w:color="auto"/>
        <w:right w:val="none" w:sz="0" w:space="0" w:color="auto"/>
      </w:divBdr>
    </w:div>
    <w:div w:id="257720151">
      <w:bodyDiv w:val="1"/>
      <w:marLeft w:val="0"/>
      <w:marRight w:val="0"/>
      <w:marTop w:val="0"/>
      <w:marBottom w:val="0"/>
      <w:divBdr>
        <w:top w:val="none" w:sz="0" w:space="0" w:color="auto"/>
        <w:left w:val="none" w:sz="0" w:space="0" w:color="auto"/>
        <w:bottom w:val="none" w:sz="0" w:space="0" w:color="auto"/>
        <w:right w:val="none" w:sz="0" w:space="0" w:color="auto"/>
      </w:divBdr>
      <w:divsChild>
        <w:div w:id="1240872994">
          <w:marLeft w:val="547"/>
          <w:marRight w:val="0"/>
          <w:marTop w:val="154"/>
          <w:marBottom w:val="0"/>
          <w:divBdr>
            <w:top w:val="none" w:sz="0" w:space="0" w:color="auto"/>
            <w:left w:val="none" w:sz="0" w:space="0" w:color="auto"/>
            <w:bottom w:val="none" w:sz="0" w:space="0" w:color="auto"/>
            <w:right w:val="none" w:sz="0" w:space="0" w:color="auto"/>
          </w:divBdr>
        </w:div>
        <w:div w:id="1859004099">
          <w:marLeft w:val="547"/>
          <w:marRight w:val="0"/>
          <w:marTop w:val="154"/>
          <w:marBottom w:val="0"/>
          <w:divBdr>
            <w:top w:val="none" w:sz="0" w:space="0" w:color="auto"/>
            <w:left w:val="none" w:sz="0" w:space="0" w:color="auto"/>
            <w:bottom w:val="none" w:sz="0" w:space="0" w:color="auto"/>
            <w:right w:val="none" w:sz="0" w:space="0" w:color="auto"/>
          </w:divBdr>
        </w:div>
      </w:divsChild>
    </w:div>
    <w:div w:id="310066085">
      <w:bodyDiv w:val="1"/>
      <w:marLeft w:val="0"/>
      <w:marRight w:val="0"/>
      <w:marTop w:val="0"/>
      <w:marBottom w:val="0"/>
      <w:divBdr>
        <w:top w:val="none" w:sz="0" w:space="0" w:color="auto"/>
        <w:left w:val="none" w:sz="0" w:space="0" w:color="auto"/>
        <w:bottom w:val="none" w:sz="0" w:space="0" w:color="auto"/>
        <w:right w:val="none" w:sz="0" w:space="0" w:color="auto"/>
      </w:divBdr>
    </w:div>
    <w:div w:id="415827963">
      <w:bodyDiv w:val="1"/>
      <w:marLeft w:val="0"/>
      <w:marRight w:val="0"/>
      <w:marTop w:val="0"/>
      <w:marBottom w:val="0"/>
      <w:divBdr>
        <w:top w:val="none" w:sz="0" w:space="0" w:color="auto"/>
        <w:left w:val="none" w:sz="0" w:space="0" w:color="auto"/>
        <w:bottom w:val="none" w:sz="0" w:space="0" w:color="auto"/>
        <w:right w:val="none" w:sz="0" w:space="0" w:color="auto"/>
      </w:divBdr>
    </w:div>
    <w:div w:id="418908655">
      <w:bodyDiv w:val="1"/>
      <w:marLeft w:val="0"/>
      <w:marRight w:val="0"/>
      <w:marTop w:val="0"/>
      <w:marBottom w:val="0"/>
      <w:divBdr>
        <w:top w:val="none" w:sz="0" w:space="0" w:color="auto"/>
        <w:left w:val="none" w:sz="0" w:space="0" w:color="auto"/>
        <w:bottom w:val="none" w:sz="0" w:space="0" w:color="auto"/>
        <w:right w:val="none" w:sz="0" w:space="0" w:color="auto"/>
      </w:divBdr>
    </w:div>
    <w:div w:id="426509281">
      <w:bodyDiv w:val="1"/>
      <w:marLeft w:val="0"/>
      <w:marRight w:val="0"/>
      <w:marTop w:val="0"/>
      <w:marBottom w:val="0"/>
      <w:divBdr>
        <w:top w:val="none" w:sz="0" w:space="0" w:color="auto"/>
        <w:left w:val="none" w:sz="0" w:space="0" w:color="auto"/>
        <w:bottom w:val="none" w:sz="0" w:space="0" w:color="auto"/>
        <w:right w:val="none" w:sz="0" w:space="0" w:color="auto"/>
      </w:divBdr>
    </w:div>
    <w:div w:id="458836307">
      <w:bodyDiv w:val="1"/>
      <w:marLeft w:val="0"/>
      <w:marRight w:val="0"/>
      <w:marTop w:val="0"/>
      <w:marBottom w:val="0"/>
      <w:divBdr>
        <w:top w:val="none" w:sz="0" w:space="0" w:color="auto"/>
        <w:left w:val="none" w:sz="0" w:space="0" w:color="auto"/>
        <w:bottom w:val="none" w:sz="0" w:space="0" w:color="auto"/>
        <w:right w:val="none" w:sz="0" w:space="0" w:color="auto"/>
      </w:divBdr>
    </w:div>
    <w:div w:id="462433489">
      <w:bodyDiv w:val="1"/>
      <w:marLeft w:val="0"/>
      <w:marRight w:val="0"/>
      <w:marTop w:val="0"/>
      <w:marBottom w:val="0"/>
      <w:divBdr>
        <w:top w:val="none" w:sz="0" w:space="0" w:color="auto"/>
        <w:left w:val="none" w:sz="0" w:space="0" w:color="auto"/>
        <w:bottom w:val="none" w:sz="0" w:space="0" w:color="auto"/>
        <w:right w:val="none" w:sz="0" w:space="0" w:color="auto"/>
      </w:divBdr>
    </w:div>
    <w:div w:id="466972144">
      <w:bodyDiv w:val="1"/>
      <w:marLeft w:val="0"/>
      <w:marRight w:val="0"/>
      <w:marTop w:val="0"/>
      <w:marBottom w:val="0"/>
      <w:divBdr>
        <w:top w:val="none" w:sz="0" w:space="0" w:color="auto"/>
        <w:left w:val="none" w:sz="0" w:space="0" w:color="auto"/>
        <w:bottom w:val="none" w:sz="0" w:space="0" w:color="auto"/>
        <w:right w:val="none" w:sz="0" w:space="0" w:color="auto"/>
      </w:divBdr>
    </w:div>
    <w:div w:id="519778089">
      <w:bodyDiv w:val="1"/>
      <w:marLeft w:val="0"/>
      <w:marRight w:val="0"/>
      <w:marTop w:val="0"/>
      <w:marBottom w:val="0"/>
      <w:divBdr>
        <w:top w:val="none" w:sz="0" w:space="0" w:color="auto"/>
        <w:left w:val="none" w:sz="0" w:space="0" w:color="auto"/>
        <w:bottom w:val="none" w:sz="0" w:space="0" w:color="auto"/>
        <w:right w:val="none" w:sz="0" w:space="0" w:color="auto"/>
      </w:divBdr>
    </w:div>
    <w:div w:id="531311225">
      <w:bodyDiv w:val="1"/>
      <w:marLeft w:val="0"/>
      <w:marRight w:val="0"/>
      <w:marTop w:val="0"/>
      <w:marBottom w:val="0"/>
      <w:divBdr>
        <w:top w:val="none" w:sz="0" w:space="0" w:color="auto"/>
        <w:left w:val="none" w:sz="0" w:space="0" w:color="auto"/>
        <w:bottom w:val="none" w:sz="0" w:space="0" w:color="auto"/>
        <w:right w:val="none" w:sz="0" w:space="0" w:color="auto"/>
      </w:divBdr>
    </w:div>
    <w:div w:id="570117197">
      <w:bodyDiv w:val="1"/>
      <w:marLeft w:val="0"/>
      <w:marRight w:val="0"/>
      <w:marTop w:val="0"/>
      <w:marBottom w:val="0"/>
      <w:divBdr>
        <w:top w:val="none" w:sz="0" w:space="0" w:color="auto"/>
        <w:left w:val="none" w:sz="0" w:space="0" w:color="auto"/>
        <w:bottom w:val="none" w:sz="0" w:space="0" w:color="auto"/>
        <w:right w:val="none" w:sz="0" w:space="0" w:color="auto"/>
      </w:divBdr>
    </w:div>
    <w:div w:id="574974153">
      <w:bodyDiv w:val="1"/>
      <w:marLeft w:val="0"/>
      <w:marRight w:val="0"/>
      <w:marTop w:val="0"/>
      <w:marBottom w:val="0"/>
      <w:divBdr>
        <w:top w:val="none" w:sz="0" w:space="0" w:color="auto"/>
        <w:left w:val="none" w:sz="0" w:space="0" w:color="auto"/>
        <w:bottom w:val="none" w:sz="0" w:space="0" w:color="auto"/>
        <w:right w:val="none" w:sz="0" w:space="0" w:color="auto"/>
      </w:divBdr>
    </w:div>
    <w:div w:id="603345557">
      <w:bodyDiv w:val="1"/>
      <w:marLeft w:val="0"/>
      <w:marRight w:val="0"/>
      <w:marTop w:val="0"/>
      <w:marBottom w:val="0"/>
      <w:divBdr>
        <w:top w:val="none" w:sz="0" w:space="0" w:color="auto"/>
        <w:left w:val="none" w:sz="0" w:space="0" w:color="auto"/>
        <w:bottom w:val="none" w:sz="0" w:space="0" w:color="auto"/>
        <w:right w:val="none" w:sz="0" w:space="0" w:color="auto"/>
      </w:divBdr>
    </w:div>
    <w:div w:id="664280869">
      <w:bodyDiv w:val="1"/>
      <w:marLeft w:val="0"/>
      <w:marRight w:val="0"/>
      <w:marTop w:val="0"/>
      <w:marBottom w:val="0"/>
      <w:divBdr>
        <w:top w:val="none" w:sz="0" w:space="0" w:color="auto"/>
        <w:left w:val="none" w:sz="0" w:space="0" w:color="auto"/>
        <w:bottom w:val="none" w:sz="0" w:space="0" w:color="auto"/>
        <w:right w:val="none" w:sz="0" w:space="0" w:color="auto"/>
      </w:divBdr>
      <w:divsChild>
        <w:div w:id="53160585">
          <w:marLeft w:val="547"/>
          <w:marRight w:val="0"/>
          <w:marTop w:val="154"/>
          <w:marBottom w:val="0"/>
          <w:divBdr>
            <w:top w:val="none" w:sz="0" w:space="0" w:color="auto"/>
            <w:left w:val="none" w:sz="0" w:space="0" w:color="auto"/>
            <w:bottom w:val="none" w:sz="0" w:space="0" w:color="auto"/>
            <w:right w:val="none" w:sz="0" w:space="0" w:color="auto"/>
          </w:divBdr>
        </w:div>
        <w:div w:id="180510861">
          <w:marLeft w:val="547"/>
          <w:marRight w:val="0"/>
          <w:marTop w:val="154"/>
          <w:marBottom w:val="0"/>
          <w:divBdr>
            <w:top w:val="none" w:sz="0" w:space="0" w:color="auto"/>
            <w:left w:val="none" w:sz="0" w:space="0" w:color="auto"/>
            <w:bottom w:val="none" w:sz="0" w:space="0" w:color="auto"/>
            <w:right w:val="none" w:sz="0" w:space="0" w:color="auto"/>
          </w:divBdr>
        </w:div>
      </w:divsChild>
    </w:div>
    <w:div w:id="707948003">
      <w:bodyDiv w:val="1"/>
      <w:marLeft w:val="0"/>
      <w:marRight w:val="0"/>
      <w:marTop w:val="0"/>
      <w:marBottom w:val="0"/>
      <w:divBdr>
        <w:top w:val="none" w:sz="0" w:space="0" w:color="auto"/>
        <w:left w:val="none" w:sz="0" w:space="0" w:color="auto"/>
        <w:bottom w:val="none" w:sz="0" w:space="0" w:color="auto"/>
        <w:right w:val="none" w:sz="0" w:space="0" w:color="auto"/>
      </w:divBdr>
    </w:div>
    <w:div w:id="715080460">
      <w:bodyDiv w:val="1"/>
      <w:marLeft w:val="0"/>
      <w:marRight w:val="0"/>
      <w:marTop w:val="0"/>
      <w:marBottom w:val="0"/>
      <w:divBdr>
        <w:top w:val="none" w:sz="0" w:space="0" w:color="auto"/>
        <w:left w:val="none" w:sz="0" w:space="0" w:color="auto"/>
        <w:bottom w:val="none" w:sz="0" w:space="0" w:color="auto"/>
        <w:right w:val="none" w:sz="0" w:space="0" w:color="auto"/>
      </w:divBdr>
    </w:div>
    <w:div w:id="733046564">
      <w:bodyDiv w:val="1"/>
      <w:marLeft w:val="0"/>
      <w:marRight w:val="0"/>
      <w:marTop w:val="0"/>
      <w:marBottom w:val="0"/>
      <w:divBdr>
        <w:top w:val="none" w:sz="0" w:space="0" w:color="auto"/>
        <w:left w:val="none" w:sz="0" w:space="0" w:color="auto"/>
        <w:bottom w:val="none" w:sz="0" w:space="0" w:color="auto"/>
        <w:right w:val="none" w:sz="0" w:space="0" w:color="auto"/>
      </w:divBdr>
    </w:div>
    <w:div w:id="783309845">
      <w:bodyDiv w:val="1"/>
      <w:marLeft w:val="0"/>
      <w:marRight w:val="0"/>
      <w:marTop w:val="0"/>
      <w:marBottom w:val="0"/>
      <w:divBdr>
        <w:top w:val="none" w:sz="0" w:space="0" w:color="auto"/>
        <w:left w:val="none" w:sz="0" w:space="0" w:color="auto"/>
        <w:bottom w:val="none" w:sz="0" w:space="0" w:color="auto"/>
        <w:right w:val="none" w:sz="0" w:space="0" w:color="auto"/>
      </w:divBdr>
    </w:div>
    <w:div w:id="787893858">
      <w:bodyDiv w:val="1"/>
      <w:marLeft w:val="0"/>
      <w:marRight w:val="0"/>
      <w:marTop w:val="0"/>
      <w:marBottom w:val="0"/>
      <w:divBdr>
        <w:top w:val="none" w:sz="0" w:space="0" w:color="auto"/>
        <w:left w:val="none" w:sz="0" w:space="0" w:color="auto"/>
        <w:bottom w:val="none" w:sz="0" w:space="0" w:color="auto"/>
        <w:right w:val="none" w:sz="0" w:space="0" w:color="auto"/>
      </w:divBdr>
    </w:div>
    <w:div w:id="841578992">
      <w:bodyDiv w:val="1"/>
      <w:marLeft w:val="0"/>
      <w:marRight w:val="0"/>
      <w:marTop w:val="0"/>
      <w:marBottom w:val="0"/>
      <w:divBdr>
        <w:top w:val="none" w:sz="0" w:space="0" w:color="auto"/>
        <w:left w:val="none" w:sz="0" w:space="0" w:color="auto"/>
        <w:bottom w:val="none" w:sz="0" w:space="0" w:color="auto"/>
        <w:right w:val="none" w:sz="0" w:space="0" w:color="auto"/>
      </w:divBdr>
    </w:div>
    <w:div w:id="893656306">
      <w:bodyDiv w:val="1"/>
      <w:marLeft w:val="0"/>
      <w:marRight w:val="0"/>
      <w:marTop w:val="0"/>
      <w:marBottom w:val="0"/>
      <w:divBdr>
        <w:top w:val="none" w:sz="0" w:space="0" w:color="auto"/>
        <w:left w:val="none" w:sz="0" w:space="0" w:color="auto"/>
        <w:bottom w:val="none" w:sz="0" w:space="0" w:color="auto"/>
        <w:right w:val="none" w:sz="0" w:space="0" w:color="auto"/>
      </w:divBdr>
    </w:div>
    <w:div w:id="916863491">
      <w:bodyDiv w:val="1"/>
      <w:marLeft w:val="0"/>
      <w:marRight w:val="0"/>
      <w:marTop w:val="0"/>
      <w:marBottom w:val="0"/>
      <w:divBdr>
        <w:top w:val="none" w:sz="0" w:space="0" w:color="auto"/>
        <w:left w:val="none" w:sz="0" w:space="0" w:color="auto"/>
        <w:bottom w:val="none" w:sz="0" w:space="0" w:color="auto"/>
        <w:right w:val="none" w:sz="0" w:space="0" w:color="auto"/>
      </w:divBdr>
    </w:div>
    <w:div w:id="922451805">
      <w:bodyDiv w:val="1"/>
      <w:marLeft w:val="0"/>
      <w:marRight w:val="0"/>
      <w:marTop w:val="0"/>
      <w:marBottom w:val="0"/>
      <w:divBdr>
        <w:top w:val="none" w:sz="0" w:space="0" w:color="auto"/>
        <w:left w:val="none" w:sz="0" w:space="0" w:color="auto"/>
        <w:bottom w:val="none" w:sz="0" w:space="0" w:color="auto"/>
        <w:right w:val="none" w:sz="0" w:space="0" w:color="auto"/>
      </w:divBdr>
    </w:div>
    <w:div w:id="933323500">
      <w:bodyDiv w:val="1"/>
      <w:marLeft w:val="0"/>
      <w:marRight w:val="0"/>
      <w:marTop w:val="0"/>
      <w:marBottom w:val="0"/>
      <w:divBdr>
        <w:top w:val="none" w:sz="0" w:space="0" w:color="auto"/>
        <w:left w:val="none" w:sz="0" w:space="0" w:color="auto"/>
        <w:bottom w:val="none" w:sz="0" w:space="0" w:color="auto"/>
        <w:right w:val="none" w:sz="0" w:space="0" w:color="auto"/>
      </w:divBdr>
    </w:div>
    <w:div w:id="937713217">
      <w:bodyDiv w:val="1"/>
      <w:marLeft w:val="0"/>
      <w:marRight w:val="0"/>
      <w:marTop w:val="0"/>
      <w:marBottom w:val="0"/>
      <w:divBdr>
        <w:top w:val="none" w:sz="0" w:space="0" w:color="auto"/>
        <w:left w:val="none" w:sz="0" w:space="0" w:color="auto"/>
        <w:bottom w:val="none" w:sz="0" w:space="0" w:color="auto"/>
        <w:right w:val="none" w:sz="0" w:space="0" w:color="auto"/>
      </w:divBdr>
      <w:divsChild>
        <w:div w:id="1574702771">
          <w:marLeft w:val="547"/>
          <w:marRight w:val="0"/>
          <w:marTop w:val="130"/>
          <w:marBottom w:val="0"/>
          <w:divBdr>
            <w:top w:val="none" w:sz="0" w:space="0" w:color="auto"/>
            <w:left w:val="none" w:sz="0" w:space="0" w:color="auto"/>
            <w:bottom w:val="none" w:sz="0" w:space="0" w:color="auto"/>
            <w:right w:val="none" w:sz="0" w:space="0" w:color="auto"/>
          </w:divBdr>
        </w:div>
        <w:div w:id="571425955">
          <w:marLeft w:val="806"/>
          <w:marRight w:val="0"/>
          <w:marTop w:val="130"/>
          <w:marBottom w:val="0"/>
          <w:divBdr>
            <w:top w:val="none" w:sz="0" w:space="0" w:color="auto"/>
            <w:left w:val="none" w:sz="0" w:space="0" w:color="auto"/>
            <w:bottom w:val="none" w:sz="0" w:space="0" w:color="auto"/>
            <w:right w:val="none" w:sz="0" w:space="0" w:color="auto"/>
          </w:divBdr>
        </w:div>
        <w:div w:id="995230454">
          <w:marLeft w:val="806"/>
          <w:marRight w:val="0"/>
          <w:marTop w:val="130"/>
          <w:marBottom w:val="0"/>
          <w:divBdr>
            <w:top w:val="none" w:sz="0" w:space="0" w:color="auto"/>
            <w:left w:val="none" w:sz="0" w:space="0" w:color="auto"/>
            <w:bottom w:val="none" w:sz="0" w:space="0" w:color="auto"/>
            <w:right w:val="none" w:sz="0" w:space="0" w:color="auto"/>
          </w:divBdr>
        </w:div>
        <w:div w:id="1614437661">
          <w:marLeft w:val="806"/>
          <w:marRight w:val="0"/>
          <w:marTop w:val="130"/>
          <w:marBottom w:val="0"/>
          <w:divBdr>
            <w:top w:val="none" w:sz="0" w:space="0" w:color="auto"/>
            <w:left w:val="none" w:sz="0" w:space="0" w:color="auto"/>
            <w:bottom w:val="none" w:sz="0" w:space="0" w:color="auto"/>
            <w:right w:val="none" w:sz="0" w:space="0" w:color="auto"/>
          </w:divBdr>
        </w:div>
      </w:divsChild>
    </w:div>
    <w:div w:id="1006906249">
      <w:bodyDiv w:val="1"/>
      <w:marLeft w:val="0"/>
      <w:marRight w:val="0"/>
      <w:marTop w:val="0"/>
      <w:marBottom w:val="0"/>
      <w:divBdr>
        <w:top w:val="none" w:sz="0" w:space="0" w:color="auto"/>
        <w:left w:val="none" w:sz="0" w:space="0" w:color="auto"/>
        <w:bottom w:val="none" w:sz="0" w:space="0" w:color="auto"/>
        <w:right w:val="none" w:sz="0" w:space="0" w:color="auto"/>
      </w:divBdr>
      <w:divsChild>
        <w:div w:id="1997493123">
          <w:marLeft w:val="806"/>
          <w:marRight w:val="0"/>
          <w:marTop w:val="144"/>
          <w:marBottom w:val="0"/>
          <w:divBdr>
            <w:top w:val="none" w:sz="0" w:space="0" w:color="auto"/>
            <w:left w:val="none" w:sz="0" w:space="0" w:color="auto"/>
            <w:bottom w:val="none" w:sz="0" w:space="0" w:color="auto"/>
            <w:right w:val="none" w:sz="0" w:space="0" w:color="auto"/>
          </w:divBdr>
        </w:div>
        <w:div w:id="1180511513">
          <w:marLeft w:val="806"/>
          <w:marRight w:val="0"/>
          <w:marTop w:val="144"/>
          <w:marBottom w:val="0"/>
          <w:divBdr>
            <w:top w:val="none" w:sz="0" w:space="0" w:color="auto"/>
            <w:left w:val="none" w:sz="0" w:space="0" w:color="auto"/>
            <w:bottom w:val="none" w:sz="0" w:space="0" w:color="auto"/>
            <w:right w:val="none" w:sz="0" w:space="0" w:color="auto"/>
          </w:divBdr>
        </w:div>
        <w:div w:id="548297877">
          <w:marLeft w:val="806"/>
          <w:marRight w:val="0"/>
          <w:marTop w:val="144"/>
          <w:marBottom w:val="0"/>
          <w:divBdr>
            <w:top w:val="none" w:sz="0" w:space="0" w:color="auto"/>
            <w:left w:val="none" w:sz="0" w:space="0" w:color="auto"/>
            <w:bottom w:val="none" w:sz="0" w:space="0" w:color="auto"/>
            <w:right w:val="none" w:sz="0" w:space="0" w:color="auto"/>
          </w:divBdr>
        </w:div>
        <w:div w:id="1740977053">
          <w:marLeft w:val="806"/>
          <w:marRight w:val="0"/>
          <w:marTop w:val="144"/>
          <w:marBottom w:val="0"/>
          <w:divBdr>
            <w:top w:val="none" w:sz="0" w:space="0" w:color="auto"/>
            <w:left w:val="none" w:sz="0" w:space="0" w:color="auto"/>
            <w:bottom w:val="none" w:sz="0" w:space="0" w:color="auto"/>
            <w:right w:val="none" w:sz="0" w:space="0" w:color="auto"/>
          </w:divBdr>
        </w:div>
        <w:div w:id="1555703563">
          <w:marLeft w:val="806"/>
          <w:marRight w:val="0"/>
          <w:marTop w:val="144"/>
          <w:marBottom w:val="0"/>
          <w:divBdr>
            <w:top w:val="none" w:sz="0" w:space="0" w:color="auto"/>
            <w:left w:val="none" w:sz="0" w:space="0" w:color="auto"/>
            <w:bottom w:val="none" w:sz="0" w:space="0" w:color="auto"/>
            <w:right w:val="none" w:sz="0" w:space="0" w:color="auto"/>
          </w:divBdr>
        </w:div>
        <w:div w:id="508107389">
          <w:marLeft w:val="806"/>
          <w:marRight w:val="0"/>
          <w:marTop w:val="144"/>
          <w:marBottom w:val="0"/>
          <w:divBdr>
            <w:top w:val="none" w:sz="0" w:space="0" w:color="auto"/>
            <w:left w:val="none" w:sz="0" w:space="0" w:color="auto"/>
            <w:bottom w:val="none" w:sz="0" w:space="0" w:color="auto"/>
            <w:right w:val="none" w:sz="0" w:space="0" w:color="auto"/>
          </w:divBdr>
        </w:div>
      </w:divsChild>
    </w:div>
    <w:div w:id="1039551035">
      <w:bodyDiv w:val="1"/>
      <w:marLeft w:val="0"/>
      <w:marRight w:val="0"/>
      <w:marTop w:val="0"/>
      <w:marBottom w:val="0"/>
      <w:divBdr>
        <w:top w:val="none" w:sz="0" w:space="0" w:color="auto"/>
        <w:left w:val="none" w:sz="0" w:space="0" w:color="auto"/>
        <w:bottom w:val="none" w:sz="0" w:space="0" w:color="auto"/>
        <w:right w:val="none" w:sz="0" w:space="0" w:color="auto"/>
      </w:divBdr>
    </w:div>
    <w:div w:id="1100024185">
      <w:bodyDiv w:val="1"/>
      <w:marLeft w:val="0"/>
      <w:marRight w:val="0"/>
      <w:marTop w:val="0"/>
      <w:marBottom w:val="0"/>
      <w:divBdr>
        <w:top w:val="none" w:sz="0" w:space="0" w:color="auto"/>
        <w:left w:val="none" w:sz="0" w:space="0" w:color="auto"/>
        <w:bottom w:val="none" w:sz="0" w:space="0" w:color="auto"/>
        <w:right w:val="none" w:sz="0" w:space="0" w:color="auto"/>
      </w:divBdr>
      <w:divsChild>
        <w:div w:id="1596549066">
          <w:marLeft w:val="806"/>
          <w:marRight w:val="0"/>
          <w:marTop w:val="144"/>
          <w:marBottom w:val="0"/>
          <w:divBdr>
            <w:top w:val="none" w:sz="0" w:space="0" w:color="auto"/>
            <w:left w:val="none" w:sz="0" w:space="0" w:color="auto"/>
            <w:bottom w:val="none" w:sz="0" w:space="0" w:color="auto"/>
            <w:right w:val="none" w:sz="0" w:space="0" w:color="auto"/>
          </w:divBdr>
        </w:div>
        <w:div w:id="769543838">
          <w:marLeft w:val="806"/>
          <w:marRight w:val="0"/>
          <w:marTop w:val="144"/>
          <w:marBottom w:val="0"/>
          <w:divBdr>
            <w:top w:val="none" w:sz="0" w:space="0" w:color="auto"/>
            <w:left w:val="none" w:sz="0" w:space="0" w:color="auto"/>
            <w:bottom w:val="none" w:sz="0" w:space="0" w:color="auto"/>
            <w:right w:val="none" w:sz="0" w:space="0" w:color="auto"/>
          </w:divBdr>
        </w:div>
        <w:div w:id="1962573623">
          <w:marLeft w:val="806"/>
          <w:marRight w:val="0"/>
          <w:marTop w:val="144"/>
          <w:marBottom w:val="0"/>
          <w:divBdr>
            <w:top w:val="none" w:sz="0" w:space="0" w:color="auto"/>
            <w:left w:val="none" w:sz="0" w:space="0" w:color="auto"/>
            <w:bottom w:val="none" w:sz="0" w:space="0" w:color="auto"/>
            <w:right w:val="none" w:sz="0" w:space="0" w:color="auto"/>
          </w:divBdr>
        </w:div>
        <w:div w:id="1163273870">
          <w:marLeft w:val="806"/>
          <w:marRight w:val="0"/>
          <w:marTop w:val="144"/>
          <w:marBottom w:val="0"/>
          <w:divBdr>
            <w:top w:val="none" w:sz="0" w:space="0" w:color="auto"/>
            <w:left w:val="none" w:sz="0" w:space="0" w:color="auto"/>
            <w:bottom w:val="none" w:sz="0" w:space="0" w:color="auto"/>
            <w:right w:val="none" w:sz="0" w:space="0" w:color="auto"/>
          </w:divBdr>
        </w:div>
        <w:div w:id="388847953">
          <w:marLeft w:val="806"/>
          <w:marRight w:val="0"/>
          <w:marTop w:val="144"/>
          <w:marBottom w:val="0"/>
          <w:divBdr>
            <w:top w:val="none" w:sz="0" w:space="0" w:color="auto"/>
            <w:left w:val="none" w:sz="0" w:space="0" w:color="auto"/>
            <w:bottom w:val="none" w:sz="0" w:space="0" w:color="auto"/>
            <w:right w:val="none" w:sz="0" w:space="0" w:color="auto"/>
          </w:divBdr>
        </w:div>
        <w:div w:id="886532305">
          <w:marLeft w:val="806"/>
          <w:marRight w:val="0"/>
          <w:marTop w:val="144"/>
          <w:marBottom w:val="0"/>
          <w:divBdr>
            <w:top w:val="none" w:sz="0" w:space="0" w:color="auto"/>
            <w:left w:val="none" w:sz="0" w:space="0" w:color="auto"/>
            <w:bottom w:val="none" w:sz="0" w:space="0" w:color="auto"/>
            <w:right w:val="none" w:sz="0" w:space="0" w:color="auto"/>
          </w:divBdr>
        </w:div>
      </w:divsChild>
    </w:div>
    <w:div w:id="1109472666">
      <w:bodyDiv w:val="1"/>
      <w:marLeft w:val="0"/>
      <w:marRight w:val="0"/>
      <w:marTop w:val="0"/>
      <w:marBottom w:val="0"/>
      <w:divBdr>
        <w:top w:val="none" w:sz="0" w:space="0" w:color="auto"/>
        <w:left w:val="none" w:sz="0" w:space="0" w:color="auto"/>
        <w:bottom w:val="none" w:sz="0" w:space="0" w:color="auto"/>
        <w:right w:val="none" w:sz="0" w:space="0" w:color="auto"/>
      </w:divBdr>
    </w:div>
    <w:div w:id="1127044159">
      <w:bodyDiv w:val="1"/>
      <w:marLeft w:val="0"/>
      <w:marRight w:val="0"/>
      <w:marTop w:val="0"/>
      <w:marBottom w:val="0"/>
      <w:divBdr>
        <w:top w:val="none" w:sz="0" w:space="0" w:color="auto"/>
        <w:left w:val="none" w:sz="0" w:space="0" w:color="auto"/>
        <w:bottom w:val="none" w:sz="0" w:space="0" w:color="auto"/>
        <w:right w:val="none" w:sz="0" w:space="0" w:color="auto"/>
      </w:divBdr>
      <w:divsChild>
        <w:div w:id="1429543114">
          <w:marLeft w:val="547"/>
          <w:marRight w:val="0"/>
          <w:marTop w:val="130"/>
          <w:marBottom w:val="0"/>
          <w:divBdr>
            <w:top w:val="none" w:sz="0" w:space="0" w:color="auto"/>
            <w:left w:val="none" w:sz="0" w:space="0" w:color="auto"/>
            <w:bottom w:val="none" w:sz="0" w:space="0" w:color="auto"/>
            <w:right w:val="none" w:sz="0" w:space="0" w:color="auto"/>
          </w:divBdr>
        </w:div>
        <w:div w:id="920915050">
          <w:marLeft w:val="547"/>
          <w:marRight w:val="0"/>
          <w:marTop w:val="130"/>
          <w:marBottom w:val="0"/>
          <w:divBdr>
            <w:top w:val="none" w:sz="0" w:space="0" w:color="auto"/>
            <w:left w:val="none" w:sz="0" w:space="0" w:color="auto"/>
            <w:bottom w:val="none" w:sz="0" w:space="0" w:color="auto"/>
            <w:right w:val="none" w:sz="0" w:space="0" w:color="auto"/>
          </w:divBdr>
        </w:div>
        <w:div w:id="1988826038">
          <w:marLeft w:val="547"/>
          <w:marRight w:val="0"/>
          <w:marTop w:val="130"/>
          <w:marBottom w:val="0"/>
          <w:divBdr>
            <w:top w:val="none" w:sz="0" w:space="0" w:color="auto"/>
            <w:left w:val="none" w:sz="0" w:space="0" w:color="auto"/>
            <w:bottom w:val="none" w:sz="0" w:space="0" w:color="auto"/>
            <w:right w:val="none" w:sz="0" w:space="0" w:color="auto"/>
          </w:divBdr>
        </w:div>
        <w:div w:id="1971276275">
          <w:marLeft w:val="547"/>
          <w:marRight w:val="0"/>
          <w:marTop w:val="130"/>
          <w:marBottom w:val="0"/>
          <w:divBdr>
            <w:top w:val="none" w:sz="0" w:space="0" w:color="auto"/>
            <w:left w:val="none" w:sz="0" w:space="0" w:color="auto"/>
            <w:bottom w:val="none" w:sz="0" w:space="0" w:color="auto"/>
            <w:right w:val="none" w:sz="0" w:space="0" w:color="auto"/>
          </w:divBdr>
        </w:div>
        <w:div w:id="784889736">
          <w:marLeft w:val="547"/>
          <w:marRight w:val="0"/>
          <w:marTop w:val="130"/>
          <w:marBottom w:val="0"/>
          <w:divBdr>
            <w:top w:val="none" w:sz="0" w:space="0" w:color="auto"/>
            <w:left w:val="none" w:sz="0" w:space="0" w:color="auto"/>
            <w:bottom w:val="none" w:sz="0" w:space="0" w:color="auto"/>
            <w:right w:val="none" w:sz="0" w:space="0" w:color="auto"/>
          </w:divBdr>
        </w:div>
      </w:divsChild>
    </w:div>
    <w:div w:id="1130365066">
      <w:bodyDiv w:val="1"/>
      <w:marLeft w:val="0"/>
      <w:marRight w:val="0"/>
      <w:marTop w:val="0"/>
      <w:marBottom w:val="0"/>
      <w:divBdr>
        <w:top w:val="none" w:sz="0" w:space="0" w:color="auto"/>
        <w:left w:val="none" w:sz="0" w:space="0" w:color="auto"/>
        <w:bottom w:val="none" w:sz="0" w:space="0" w:color="auto"/>
        <w:right w:val="none" w:sz="0" w:space="0" w:color="auto"/>
      </w:divBdr>
    </w:div>
    <w:div w:id="1198351813">
      <w:bodyDiv w:val="1"/>
      <w:marLeft w:val="0"/>
      <w:marRight w:val="0"/>
      <w:marTop w:val="0"/>
      <w:marBottom w:val="0"/>
      <w:divBdr>
        <w:top w:val="none" w:sz="0" w:space="0" w:color="auto"/>
        <w:left w:val="none" w:sz="0" w:space="0" w:color="auto"/>
        <w:bottom w:val="none" w:sz="0" w:space="0" w:color="auto"/>
        <w:right w:val="none" w:sz="0" w:space="0" w:color="auto"/>
      </w:divBdr>
    </w:div>
    <w:div w:id="1244073528">
      <w:bodyDiv w:val="1"/>
      <w:marLeft w:val="0"/>
      <w:marRight w:val="0"/>
      <w:marTop w:val="0"/>
      <w:marBottom w:val="0"/>
      <w:divBdr>
        <w:top w:val="none" w:sz="0" w:space="0" w:color="auto"/>
        <w:left w:val="none" w:sz="0" w:space="0" w:color="auto"/>
        <w:bottom w:val="none" w:sz="0" w:space="0" w:color="auto"/>
        <w:right w:val="none" w:sz="0" w:space="0" w:color="auto"/>
      </w:divBdr>
    </w:div>
    <w:div w:id="1258824773">
      <w:bodyDiv w:val="1"/>
      <w:marLeft w:val="0"/>
      <w:marRight w:val="0"/>
      <w:marTop w:val="0"/>
      <w:marBottom w:val="0"/>
      <w:divBdr>
        <w:top w:val="none" w:sz="0" w:space="0" w:color="auto"/>
        <w:left w:val="none" w:sz="0" w:space="0" w:color="auto"/>
        <w:bottom w:val="none" w:sz="0" w:space="0" w:color="auto"/>
        <w:right w:val="none" w:sz="0" w:space="0" w:color="auto"/>
      </w:divBdr>
    </w:div>
    <w:div w:id="1258948548">
      <w:bodyDiv w:val="1"/>
      <w:marLeft w:val="0"/>
      <w:marRight w:val="0"/>
      <w:marTop w:val="0"/>
      <w:marBottom w:val="0"/>
      <w:divBdr>
        <w:top w:val="none" w:sz="0" w:space="0" w:color="auto"/>
        <w:left w:val="none" w:sz="0" w:space="0" w:color="auto"/>
        <w:bottom w:val="none" w:sz="0" w:space="0" w:color="auto"/>
        <w:right w:val="none" w:sz="0" w:space="0" w:color="auto"/>
      </w:divBdr>
      <w:divsChild>
        <w:div w:id="1909226926">
          <w:marLeft w:val="547"/>
          <w:marRight w:val="0"/>
          <w:marTop w:val="154"/>
          <w:marBottom w:val="0"/>
          <w:divBdr>
            <w:top w:val="none" w:sz="0" w:space="0" w:color="auto"/>
            <w:left w:val="none" w:sz="0" w:space="0" w:color="auto"/>
            <w:bottom w:val="none" w:sz="0" w:space="0" w:color="auto"/>
            <w:right w:val="none" w:sz="0" w:space="0" w:color="auto"/>
          </w:divBdr>
        </w:div>
        <w:div w:id="1741828968">
          <w:marLeft w:val="547"/>
          <w:marRight w:val="0"/>
          <w:marTop w:val="154"/>
          <w:marBottom w:val="0"/>
          <w:divBdr>
            <w:top w:val="none" w:sz="0" w:space="0" w:color="auto"/>
            <w:left w:val="none" w:sz="0" w:space="0" w:color="auto"/>
            <w:bottom w:val="none" w:sz="0" w:space="0" w:color="auto"/>
            <w:right w:val="none" w:sz="0" w:space="0" w:color="auto"/>
          </w:divBdr>
        </w:div>
        <w:div w:id="423457187">
          <w:marLeft w:val="547"/>
          <w:marRight w:val="0"/>
          <w:marTop w:val="154"/>
          <w:marBottom w:val="0"/>
          <w:divBdr>
            <w:top w:val="none" w:sz="0" w:space="0" w:color="auto"/>
            <w:left w:val="none" w:sz="0" w:space="0" w:color="auto"/>
            <w:bottom w:val="none" w:sz="0" w:space="0" w:color="auto"/>
            <w:right w:val="none" w:sz="0" w:space="0" w:color="auto"/>
          </w:divBdr>
        </w:div>
        <w:div w:id="408501891">
          <w:marLeft w:val="547"/>
          <w:marRight w:val="0"/>
          <w:marTop w:val="154"/>
          <w:marBottom w:val="0"/>
          <w:divBdr>
            <w:top w:val="none" w:sz="0" w:space="0" w:color="auto"/>
            <w:left w:val="none" w:sz="0" w:space="0" w:color="auto"/>
            <w:bottom w:val="none" w:sz="0" w:space="0" w:color="auto"/>
            <w:right w:val="none" w:sz="0" w:space="0" w:color="auto"/>
          </w:divBdr>
        </w:div>
      </w:divsChild>
    </w:div>
    <w:div w:id="1263687673">
      <w:bodyDiv w:val="1"/>
      <w:marLeft w:val="0"/>
      <w:marRight w:val="0"/>
      <w:marTop w:val="0"/>
      <w:marBottom w:val="0"/>
      <w:divBdr>
        <w:top w:val="none" w:sz="0" w:space="0" w:color="auto"/>
        <w:left w:val="none" w:sz="0" w:space="0" w:color="auto"/>
        <w:bottom w:val="none" w:sz="0" w:space="0" w:color="auto"/>
        <w:right w:val="none" w:sz="0" w:space="0" w:color="auto"/>
      </w:divBdr>
    </w:div>
    <w:div w:id="1290940274">
      <w:bodyDiv w:val="1"/>
      <w:marLeft w:val="0"/>
      <w:marRight w:val="0"/>
      <w:marTop w:val="0"/>
      <w:marBottom w:val="0"/>
      <w:divBdr>
        <w:top w:val="none" w:sz="0" w:space="0" w:color="auto"/>
        <w:left w:val="none" w:sz="0" w:space="0" w:color="auto"/>
        <w:bottom w:val="none" w:sz="0" w:space="0" w:color="auto"/>
        <w:right w:val="none" w:sz="0" w:space="0" w:color="auto"/>
      </w:divBdr>
      <w:divsChild>
        <w:div w:id="1638342413">
          <w:marLeft w:val="806"/>
          <w:marRight w:val="0"/>
          <w:marTop w:val="154"/>
          <w:marBottom w:val="0"/>
          <w:divBdr>
            <w:top w:val="none" w:sz="0" w:space="0" w:color="auto"/>
            <w:left w:val="none" w:sz="0" w:space="0" w:color="auto"/>
            <w:bottom w:val="none" w:sz="0" w:space="0" w:color="auto"/>
            <w:right w:val="none" w:sz="0" w:space="0" w:color="auto"/>
          </w:divBdr>
        </w:div>
      </w:divsChild>
    </w:div>
    <w:div w:id="1334067988">
      <w:bodyDiv w:val="1"/>
      <w:marLeft w:val="0"/>
      <w:marRight w:val="0"/>
      <w:marTop w:val="0"/>
      <w:marBottom w:val="0"/>
      <w:divBdr>
        <w:top w:val="none" w:sz="0" w:space="0" w:color="auto"/>
        <w:left w:val="none" w:sz="0" w:space="0" w:color="auto"/>
        <w:bottom w:val="none" w:sz="0" w:space="0" w:color="auto"/>
        <w:right w:val="none" w:sz="0" w:space="0" w:color="auto"/>
      </w:divBdr>
    </w:div>
    <w:div w:id="1376613513">
      <w:bodyDiv w:val="1"/>
      <w:marLeft w:val="0"/>
      <w:marRight w:val="0"/>
      <w:marTop w:val="0"/>
      <w:marBottom w:val="0"/>
      <w:divBdr>
        <w:top w:val="none" w:sz="0" w:space="0" w:color="auto"/>
        <w:left w:val="none" w:sz="0" w:space="0" w:color="auto"/>
        <w:bottom w:val="none" w:sz="0" w:space="0" w:color="auto"/>
        <w:right w:val="none" w:sz="0" w:space="0" w:color="auto"/>
      </w:divBdr>
    </w:div>
    <w:div w:id="1383476780">
      <w:bodyDiv w:val="1"/>
      <w:marLeft w:val="0"/>
      <w:marRight w:val="0"/>
      <w:marTop w:val="0"/>
      <w:marBottom w:val="0"/>
      <w:divBdr>
        <w:top w:val="none" w:sz="0" w:space="0" w:color="auto"/>
        <w:left w:val="none" w:sz="0" w:space="0" w:color="auto"/>
        <w:bottom w:val="none" w:sz="0" w:space="0" w:color="auto"/>
        <w:right w:val="none" w:sz="0" w:space="0" w:color="auto"/>
      </w:divBdr>
    </w:div>
    <w:div w:id="1446804280">
      <w:bodyDiv w:val="1"/>
      <w:marLeft w:val="0"/>
      <w:marRight w:val="0"/>
      <w:marTop w:val="0"/>
      <w:marBottom w:val="0"/>
      <w:divBdr>
        <w:top w:val="none" w:sz="0" w:space="0" w:color="auto"/>
        <w:left w:val="none" w:sz="0" w:space="0" w:color="auto"/>
        <w:bottom w:val="none" w:sz="0" w:space="0" w:color="auto"/>
        <w:right w:val="none" w:sz="0" w:space="0" w:color="auto"/>
      </w:divBdr>
    </w:div>
    <w:div w:id="1459447054">
      <w:bodyDiv w:val="1"/>
      <w:marLeft w:val="0"/>
      <w:marRight w:val="0"/>
      <w:marTop w:val="0"/>
      <w:marBottom w:val="0"/>
      <w:divBdr>
        <w:top w:val="none" w:sz="0" w:space="0" w:color="auto"/>
        <w:left w:val="none" w:sz="0" w:space="0" w:color="auto"/>
        <w:bottom w:val="none" w:sz="0" w:space="0" w:color="auto"/>
        <w:right w:val="none" w:sz="0" w:space="0" w:color="auto"/>
      </w:divBdr>
    </w:div>
    <w:div w:id="1478302495">
      <w:bodyDiv w:val="1"/>
      <w:marLeft w:val="0"/>
      <w:marRight w:val="0"/>
      <w:marTop w:val="0"/>
      <w:marBottom w:val="0"/>
      <w:divBdr>
        <w:top w:val="none" w:sz="0" w:space="0" w:color="auto"/>
        <w:left w:val="none" w:sz="0" w:space="0" w:color="auto"/>
        <w:bottom w:val="none" w:sz="0" w:space="0" w:color="auto"/>
        <w:right w:val="none" w:sz="0" w:space="0" w:color="auto"/>
      </w:divBdr>
    </w:div>
    <w:div w:id="1481457750">
      <w:bodyDiv w:val="1"/>
      <w:marLeft w:val="0"/>
      <w:marRight w:val="0"/>
      <w:marTop w:val="0"/>
      <w:marBottom w:val="0"/>
      <w:divBdr>
        <w:top w:val="none" w:sz="0" w:space="0" w:color="auto"/>
        <w:left w:val="none" w:sz="0" w:space="0" w:color="auto"/>
        <w:bottom w:val="none" w:sz="0" w:space="0" w:color="auto"/>
        <w:right w:val="none" w:sz="0" w:space="0" w:color="auto"/>
      </w:divBdr>
    </w:div>
    <w:div w:id="1502308944">
      <w:bodyDiv w:val="1"/>
      <w:marLeft w:val="0"/>
      <w:marRight w:val="0"/>
      <w:marTop w:val="0"/>
      <w:marBottom w:val="0"/>
      <w:divBdr>
        <w:top w:val="none" w:sz="0" w:space="0" w:color="auto"/>
        <w:left w:val="none" w:sz="0" w:space="0" w:color="auto"/>
        <w:bottom w:val="none" w:sz="0" w:space="0" w:color="auto"/>
        <w:right w:val="none" w:sz="0" w:space="0" w:color="auto"/>
      </w:divBdr>
      <w:divsChild>
        <w:div w:id="333995854">
          <w:marLeft w:val="547"/>
          <w:marRight w:val="0"/>
          <w:marTop w:val="154"/>
          <w:marBottom w:val="0"/>
          <w:divBdr>
            <w:top w:val="none" w:sz="0" w:space="0" w:color="auto"/>
            <w:left w:val="none" w:sz="0" w:space="0" w:color="auto"/>
            <w:bottom w:val="none" w:sz="0" w:space="0" w:color="auto"/>
            <w:right w:val="none" w:sz="0" w:space="0" w:color="auto"/>
          </w:divBdr>
        </w:div>
        <w:div w:id="1047997862">
          <w:marLeft w:val="547"/>
          <w:marRight w:val="0"/>
          <w:marTop w:val="154"/>
          <w:marBottom w:val="0"/>
          <w:divBdr>
            <w:top w:val="none" w:sz="0" w:space="0" w:color="auto"/>
            <w:left w:val="none" w:sz="0" w:space="0" w:color="auto"/>
            <w:bottom w:val="none" w:sz="0" w:space="0" w:color="auto"/>
            <w:right w:val="none" w:sz="0" w:space="0" w:color="auto"/>
          </w:divBdr>
        </w:div>
        <w:div w:id="892890270">
          <w:marLeft w:val="547"/>
          <w:marRight w:val="0"/>
          <w:marTop w:val="154"/>
          <w:marBottom w:val="0"/>
          <w:divBdr>
            <w:top w:val="none" w:sz="0" w:space="0" w:color="auto"/>
            <w:left w:val="none" w:sz="0" w:space="0" w:color="auto"/>
            <w:bottom w:val="none" w:sz="0" w:space="0" w:color="auto"/>
            <w:right w:val="none" w:sz="0" w:space="0" w:color="auto"/>
          </w:divBdr>
        </w:div>
        <w:div w:id="1747923196">
          <w:marLeft w:val="547"/>
          <w:marRight w:val="0"/>
          <w:marTop w:val="154"/>
          <w:marBottom w:val="0"/>
          <w:divBdr>
            <w:top w:val="none" w:sz="0" w:space="0" w:color="auto"/>
            <w:left w:val="none" w:sz="0" w:space="0" w:color="auto"/>
            <w:bottom w:val="none" w:sz="0" w:space="0" w:color="auto"/>
            <w:right w:val="none" w:sz="0" w:space="0" w:color="auto"/>
          </w:divBdr>
        </w:div>
      </w:divsChild>
    </w:div>
    <w:div w:id="1514491875">
      <w:bodyDiv w:val="1"/>
      <w:marLeft w:val="0"/>
      <w:marRight w:val="0"/>
      <w:marTop w:val="0"/>
      <w:marBottom w:val="0"/>
      <w:divBdr>
        <w:top w:val="none" w:sz="0" w:space="0" w:color="auto"/>
        <w:left w:val="none" w:sz="0" w:space="0" w:color="auto"/>
        <w:bottom w:val="none" w:sz="0" w:space="0" w:color="auto"/>
        <w:right w:val="none" w:sz="0" w:space="0" w:color="auto"/>
      </w:divBdr>
    </w:div>
    <w:div w:id="1526553324">
      <w:bodyDiv w:val="1"/>
      <w:marLeft w:val="0"/>
      <w:marRight w:val="0"/>
      <w:marTop w:val="0"/>
      <w:marBottom w:val="0"/>
      <w:divBdr>
        <w:top w:val="none" w:sz="0" w:space="0" w:color="auto"/>
        <w:left w:val="none" w:sz="0" w:space="0" w:color="auto"/>
        <w:bottom w:val="none" w:sz="0" w:space="0" w:color="auto"/>
        <w:right w:val="none" w:sz="0" w:space="0" w:color="auto"/>
      </w:divBdr>
    </w:div>
    <w:div w:id="1537769351">
      <w:bodyDiv w:val="1"/>
      <w:marLeft w:val="0"/>
      <w:marRight w:val="0"/>
      <w:marTop w:val="0"/>
      <w:marBottom w:val="0"/>
      <w:divBdr>
        <w:top w:val="none" w:sz="0" w:space="0" w:color="auto"/>
        <w:left w:val="none" w:sz="0" w:space="0" w:color="auto"/>
        <w:bottom w:val="none" w:sz="0" w:space="0" w:color="auto"/>
        <w:right w:val="none" w:sz="0" w:space="0" w:color="auto"/>
      </w:divBdr>
    </w:div>
    <w:div w:id="1559316399">
      <w:bodyDiv w:val="1"/>
      <w:marLeft w:val="0"/>
      <w:marRight w:val="0"/>
      <w:marTop w:val="0"/>
      <w:marBottom w:val="0"/>
      <w:divBdr>
        <w:top w:val="none" w:sz="0" w:space="0" w:color="auto"/>
        <w:left w:val="none" w:sz="0" w:space="0" w:color="auto"/>
        <w:bottom w:val="none" w:sz="0" w:space="0" w:color="auto"/>
        <w:right w:val="none" w:sz="0" w:space="0" w:color="auto"/>
      </w:divBdr>
      <w:divsChild>
        <w:div w:id="1514879983">
          <w:marLeft w:val="806"/>
          <w:marRight w:val="0"/>
          <w:marTop w:val="154"/>
          <w:marBottom w:val="0"/>
          <w:divBdr>
            <w:top w:val="none" w:sz="0" w:space="0" w:color="auto"/>
            <w:left w:val="none" w:sz="0" w:space="0" w:color="auto"/>
            <w:bottom w:val="none" w:sz="0" w:space="0" w:color="auto"/>
            <w:right w:val="none" w:sz="0" w:space="0" w:color="auto"/>
          </w:divBdr>
        </w:div>
        <w:div w:id="189884052">
          <w:marLeft w:val="806"/>
          <w:marRight w:val="0"/>
          <w:marTop w:val="154"/>
          <w:marBottom w:val="0"/>
          <w:divBdr>
            <w:top w:val="none" w:sz="0" w:space="0" w:color="auto"/>
            <w:left w:val="none" w:sz="0" w:space="0" w:color="auto"/>
            <w:bottom w:val="none" w:sz="0" w:space="0" w:color="auto"/>
            <w:right w:val="none" w:sz="0" w:space="0" w:color="auto"/>
          </w:divBdr>
        </w:div>
      </w:divsChild>
    </w:div>
    <w:div w:id="1580824721">
      <w:bodyDiv w:val="1"/>
      <w:marLeft w:val="0"/>
      <w:marRight w:val="0"/>
      <w:marTop w:val="0"/>
      <w:marBottom w:val="0"/>
      <w:divBdr>
        <w:top w:val="none" w:sz="0" w:space="0" w:color="auto"/>
        <w:left w:val="none" w:sz="0" w:space="0" w:color="auto"/>
        <w:bottom w:val="none" w:sz="0" w:space="0" w:color="auto"/>
        <w:right w:val="none" w:sz="0" w:space="0" w:color="auto"/>
      </w:divBdr>
    </w:div>
    <w:div w:id="1589264641">
      <w:bodyDiv w:val="1"/>
      <w:marLeft w:val="0"/>
      <w:marRight w:val="0"/>
      <w:marTop w:val="0"/>
      <w:marBottom w:val="0"/>
      <w:divBdr>
        <w:top w:val="none" w:sz="0" w:space="0" w:color="auto"/>
        <w:left w:val="none" w:sz="0" w:space="0" w:color="auto"/>
        <w:bottom w:val="none" w:sz="0" w:space="0" w:color="auto"/>
        <w:right w:val="none" w:sz="0" w:space="0" w:color="auto"/>
      </w:divBdr>
    </w:div>
    <w:div w:id="1608779989">
      <w:bodyDiv w:val="1"/>
      <w:marLeft w:val="0"/>
      <w:marRight w:val="0"/>
      <w:marTop w:val="0"/>
      <w:marBottom w:val="0"/>
      <w:divBdr>
        <w:top w:val="none" w:sz="0" w:space="0" w:color="auto"/>
        <w:left w:val="none" w:sz="0" w:space="0" w:color="auto"/>
        <w:bottom w:val="none" w:sz="0" w:space="0" w:color="auto"/>
        <w:right w:val="none" w:sz="0" w:space="0" w:color="auto"/>
      </w:divBdr>
    </w:div>
    <w:div w:id="1654943206">
      <w:bodyDiv w:val="1"/>
      <w:marLeft w:val="0"/>
      <w:marRight w:val="0"/>
      <w:marTop w:val="0"/>
      <w:marBottom w:val="0"/>
      <w:divBdr>
        <w:top w:val="none" w:sz="0" w:space="0" w:color="auto"/>
        <w:left w:val="none" w:sz="0" w:space="0" w:color="auto"/>
        <w:bottom w:val="none" w:sz="0" w:space="0" w:color="auto"/>
        <w:right w:val="none" w:sz="0" w:space="0" w:color="auto"/>
      </w:divBdr>
    </w:div>
    <w:div w:id="1680810763">
      <w:bodyDiv w:val="1"/>
      <w:marLeft w:val="0"/>
      <w:marRight w:val="0"/>
      <w:marTop w:val="0"/>
      <w:marBottom w:val="0"/>
      <w:divBdr>
        <w:top w:val="none" w:sz="0" w:space="0" w:color="auto"/>
        <w:left w:val="none" w:sz="0" w:space="0" w:color="auto"/>
        <w:bottom w:val="none" w:sz="0" w:space="0" w:color="auto"/>
        <w:right w:val="none" w:sz="0" w:space="0" w:color="auto"/>
      </w:divBdr>
    </w:div>
    <w:div w:id="1707876926">
      <w:bodyDiv w:val="1"/>
      <w:marLeft w:val="0"/>
      <w:marRight w:val="0"/>
      <w:marTop w:val="0"/>
      <w:marBottom w:val="0"/>
      <w:divBdr>
        <w:top w:val="none" w:sz="0" w:space="0" w:color="auto"/>
        <w:left w:val="none" w:sz="0" w:space="0" w:color="auto"/>
        <w:bottom w:val="none" w:sz="0" w:space="0" w:color="auto"/>
        <w:right w:val="none" w:sz="0" w:space="0" w:color="auto"/>
      </w:divBdr>
    </w:div>
    <w:div w:id="1725181631">
      <w:bodyDiv w:val="1"/>
      <w:marLeft w:val="0"/>
      <w:marRight w:val="0"/>
      <w:marTop w:val="0"/>
      <w:marBottom w:val="0"/>
      <w:divBdr>
        <w:top w:val="none" w:sz="0" w:space="0" w:color="auto"/>
        <w:left w:val="none" w:sz="0" w:space="0" w:color="auto"/>
        <w:bottom w:val="none" w:sz="0" w:space="0" w:color="auto"/>
        <w:right w:val="none" w:sz="0" w:space="0" w:color="auto"/>
      </w:divBdr>
    </w:div>
    <w:div w:id="1730347320">
      <w:bodyDiv w:val="1"/>
      <w:marLeft w:val="0"/>
      <w:marRight w:val="0"/>
      <w:marTop w:val="0"/>
      <w:marBottom w:val="0"/>
      <w:divBdr>
        <w:top w:val="none" w:sz="0" w:space="0" w:color="auto"/>
        <w:left w:val="none" w:sz="0" w:space="0" w:color="auto"/>
        <w:bottom w:val="none" w:sz="0" w:space="0" w:color="auto"/>
        <w:right w:val="none" w:sz="0" w:space="0" w:color="auto"/>
      </w:divBdr>
    </w:div>
    <w:div w:id="1737317905">
      <w:bodyDiv w:val="1"/>
      <w:marLeft w:val="0"/>
      <w:marRight w:val="0"/>
      <w:marTop w:val="0"/>
      <w:marBottom w:val="0"/>
      <w:divBdr>
        <w:top w:val="none" w:sz="0" w:space="0" w:color="auto"/>
        <w:left w:val="none" w:sz="0" w:space="0" w:color="auto"/>
        <w:bottom w:val="none" w:sz="0" w:space="0" w:color="auto"/>
        <w:right w:val="none" w:sz="0" w:space="0" w:color="auto"/>
      </w:divBdr>
      <w:divsChild>
        <w:div w:id="76486820">
          <w:marLeft w:val="547"/>
          <w:marRight w:val="0"/>
          <w:marTop w:val="154"/>
          <w:marBottom w:val="0"/>
          <w:divBdr>
            <w:top w:val="none" w:sz="0" w:space="0" w:color="auto"/>
            <w:left w:val="none" w:sz="0" w:space="0" w:color="auto"/>
            <w:bottom w:val="none" w:sz="0" w:space="0" w:color="auto"/>
            <w:right w:val="none" w:sz="0" w:space="0" w:color="auto"/>
          </w:divBdr>
        </w:div>
      </w:divsChild>
    </w:div>
    <w:div w:id="1787389266">
      <w:bodyDiv w:val="1"/>
      <w:marLeft w:val="0"/>
      <w:marRight w:val="0"/>
      <w:marTop w:val="0"/>
      <w:marBottom w:val="0"/>
      <w:divBdr>
        <w:top w:val="none" w:sz="0" w:space="0" w:color="auto"/>
        <w:left w:val="none" w:sz="0" w:space="0" w:color="auto"/>
        <w:bottom w:val="none" w:sz="0" w:space="0" w:color="auto"/>
        <w:right w:val="none" w:sz="0" w:space="0" w:color="auto"/>
      </w:divBdr>
      <w:divsChild>
        <w:div w:id="1984459897">
          <w:marLeft w:val="547"/>
          <w:marRight w:val="0"/>
          <w:marTop w:val="154"/>
          <w:marBottom w:val="0"/>
          <w:divBdr>
            <w:top w:val="none" w:sz="0" w:space="0" w:color="auto"/>
            <w:left w:val="none" w:sz="0" w:space="0" w:color="auto"/>
            <w:bottom w:val="none" w:sz="0" w:space="0" w:color="auto"/>
            <w:right w:val="none" w:sz="0" w:space="0" w:color="auto"/>
          </w:divBdr>
        </w:div>
      </w:divsChild>
    </w:div>
    <w:div w:id="1792169676">
      <w:bodyDiv w:val="1"/>
      <w:marLeft w:val="0"/>
      <w:marRight w:val="0"/>
      <w:marTop w:val="0"/>
      <w:marBottom w:val="0"/>
      <w:divBdr>
        <w:top w:val="none" w:sz="0" w:space="0" w:color="auto"/>
        <w:left w:val="none" w:sz="0" w:space="0" w:color="auto"/>
        <w:bottom w:val="none" w:sz="0" w:space="0" w:color="auto"/>
        <w:right w:val="none" w:sz="0" w:space="0" w:color="auto"/>
      </w:divBdr>
    </w:div>
    <w:div w:id="1801728133">
      <w:bodyDiv w:val="1"/>
      <w:marLeft w:val="0"/>
      <w:marRight w:val="0"/>
      <w:marTop w:val="0"/>
      <w:marBottom w:val="0"/>
      <w:divBdr>
        <w:top w:val="none" w:sz="0" w:space="0" w:color="auto"/>
        <w:left w:val="none" w:sz="0" w:space="0" w:color="auto"/>
        <w:bottom w:val="none" w:sz="0" w:space="0" w:color="auto"/>
        <w:right w:val="none" w:sz="0" w:space="0" w:color="auto"/>
      </w:divBdr>
      <w:divsChild>
        <w:div w:id="1945308547">
          <w:marLeft w:val="547"/>
          <w:marRight w:val="0"/>
          <w:marTop w:val="154"/>
          <w:marBottom w:val="0"/>
          <w:divBdr>
            <w:top w:val="none" w:sz="0" w:space="0" w:color="auto"/>
            <w:left w:val="none" w:sz="0" w:space="0" w:color="auto"/>
            <w:bottom w:val="none" w:sz="0" w:space="0" w:color="auto"/>
            <w:right w:val="none" w:sz="0" w:space="0" w:color="auto"/>
          </w:divBdr>
        </w:div>
      </w:divsChild>
    </w:div>
    <w:div w:id="1846244007">
      <w:bodyDiv w:val="1"/>
      <w:marLeft w:val="0"/>
      <w:marRight w:val="0"/>
      <w:marTop w:val="0"/>
      <w:marBottom w:val="0"/>
      <w:divBdr>
        <w:top w:val="none" w:sz="0" w:space="0" w:color="auto"/>
        <w:left w:val="none" w:sz="0" w:space="0" w:color="auto"/>
        <w:bottom w:val="none" w:sz="0" w:space="0" w:color="auto"/>
        <w:right w:val="none" w:sz="0" w:space="0" w:color="auto"/>
      </w:divBdr>
      <w:divsChild>
        <w:div w:id="1712916839">
          <w:marLeft w:val="547"/>
          <w:marRight w:val="0"/>
          <w:marTop w:val="144"/>
          <w:marBottom w:val="0"/>
          <w:divBdr>
            <w:top w:val="none" w:sz="0" w:space="0" w:color="auto"/>
            <w:left w:val="none" w:sz="0" w:space="0" w:color="auto"/>
            <w:bottom w:val="none" w:sz="0" w:space="0" w:color="auto"/>
            <w:right w:val="none" w:sz="0" w:space="0" w:color="auto"/>
          </w:divBdr>
        </w:div>
        <w:div w:id="1327518010">
          <w:marLeft w:val="547"/>
          <w:marRight w:val="0"/>
          <w:marTop w:val="144"/>
          <w:marBottom w:val="0"/>
          <w:divBdr>
            <w:top w:val="none" w:sz="0" w:space="0" w:color="auto"/>
            <w:left w:val="none" w:sz="0" w:space="0" w:color="auto"/>
            <w:bottom w:val="none" w:sz="0" w:space="0" w:color="auto"/>
            <w:right w:val="none" w:sz="0" w:space="0" w:color="auto"/>
          </w:divBdr>
        </w:div>
        <w:div w:id="1342971083">
          <w:marLeft w:val="547"/>
          <w:marRight w:val="0"/>
          <w:marTop w:val="144"/>
          <w:marBottom w:val="0"/>
          <w:divBdr>
            <w:top w:val="none" w:sz="0" w:space="0" w:color="auto"/>
            <w:left w:val="none" w:sz="0" w:space="0" w:color="auto"/>
            <w:bottom w:val="none" w:sz="0" w:space="0" w:color="auto"/>
            <w:right w:val="none" w:sz="0" w:space="0" w:color="auto"/>
          </w:divBdr>
        </w:div>
        <w:div w:id="224143668">
          <w:marLeft w:val="547"/>
          <w:marRight w:val="0"/>
          <w:marTop w:val="144"/>
          <w:marBottom w:val="0"/>
          <w:divBdr>
            <w:top w:val="none" w:sz="0" w:space="0" w:color="auto"/>
            <w:left w:val="none" w:sz="0" w:space="0" w:color="auto"/>
            <w:bottom w:val="none" w:sz="0" w:space="0" w:color="auto"/>
            <w:right w:val="none" w:sz="0" w:space="0" w:color="auto"/>
          </w:divBdr>
        </w:div>
        <w:div w:id="986938146">
          <w:marLeft w:val="547"/>
          <w:marRight w:val="0"/>
          <w:marTop w:val="144"/>
          <w:marBottom w:val="0"/>
          <w:divBdr>
            <w:top w:val="none" w:sz="0" w:space="0" w:color="auto"/>
            <w:left w:val="none" w:sz="0" w:space="0" w:color="auto"/>
            <w:bottom w:val="none" w:sz="0" w:space="0" w:color="auto"/>
            <w:right w:val="none" w:sz="0" w:space="0" w:color="auto"/>
          </w:divBdr>
        </w:div>
      </w:divsChild>
    </w:div>
    <w:div w:id="1877891706">
      <w:bodyDiv w:val="1"/>
      <w:marLeft w:val="0"/>
      <w:marRight w:val="0"/>
      <w:marTop w:val="0"/>
      <w:marBottom w:val="0"/>
      <w:divBdr>
        <w:top w:val="none" w:sz="0" w:space="0" w:color="auto"/>
        <w:left w:val="none" w:sz="0" w:space="0" w:color="auto"/>
        <w:bottom w:val="none" w:sz="0" w:space="0" w:color="auto"/>
        <w:right w:val="none" w:sz="0" w:space="0" w:color="auto"/>
      </w:divBdr>
    </w:div>
    <w:div w:id="1883588256">
      <w:bodyDiv w:val="1"/>
      <w:marLeft w:val="0"/>
      <w:marRight w:val="0"/>
      <w:marTop w:val="0"/>
      <w:marBottom w:val="0"/>
      <w:divBdr>
        <w:top w:val="none" w:sz="0" w:space="0" w:color="auto"/>
        <w:left w:val="none" w:sz="0" w:space="0" w:color="auto"/>
        <w:bottom w:val="none" w:sz="0" w:space="0" w:color="auto"/>
        <w:right w:val="none" w:sz="0" w:space="0" w:color="auto"/>
      </w:divBdr>
    </w:div>
    <w:div w:id="1902984708">
      <w:bodyDiv w:val="1"/>
      <w:marLeft w:val="0"/>
      <w:marRight w:val="0"/>
      <w:marTop w:val="0"/>
      <w:marBottom w:val="0"/>
      <w:divBdr>
        <w:top w:val="none" w:sz="0" w:space="0" w:color="auto"/>
        <w:left w:val="none" w:sz="0" w:space="0" w:color="auto"/>
        <w:bottom w:val="none" w:sz="0" w:space="0" w:color="auto"/>
        <w:right w:val="none" w:sz="0" w:space="0" w:color="auto"/>
      </w:divBdr>
    </w:div>
    <w:div w:id="1906867574">
      <w:bodyDiv w:val="1"/>
      <w:marLeft w:val="0"/>
      <w:marRight w:val="0"/>
      <w:marTop w:val="0"/>
      <w:marBottom w:val="0"/>
      <w:divBdr>
        <w:top w:val="none" w:sz="0" w:space="0" w:color="auto"/>
        <w:left w:val="none" w:sz="0" w:space="0" w:color="auto"/>
        <w:bottom w:val="none" w:sz="0" w:space="0" w:color="auto"/>
        <w:right w:val="none" w:sz="0" w:space="0" w:color="auto"/>
      </w:divBdr>
    </w:div>
    <w:div w:id="1987394675">
      <w:bodyDiv w:val="1"/>
      <w:marLeft w:val="0"/>
      <w:marRight w:val="0"/>
      <w:marTop w:val="0"/>
      <w:marBottom w:val="0"/>
      <w:divBdr>
        <w:top w:val="none" w:sz="0" w:space="0" w:color="auto"/>
        <w:left w:val="none" w:sz="0" w:space="0" w:color="auto"/>
        <w:bottom w:val="none" w:sz="0" w:space="0" w:color="auto"/>
        <w:right w:val="none" w:sz="0" w:space="0" w:color="auto"/>
      </w:divBdr>
      <w:divsChild>
        <w:div w:id="1783112244">
          <w:marLeft w:val="547"/>
          <w:marRight w:val="0"/>
          <w:marTop w:val="120"/>
          <w:marBottom w:val="0"/>
          <w:divBdr>
            <w:top w:val="none" w:sz="0" w:space="0" w:color="auto"/>
            <w:left w:val="none" w:sz="0" w:space="0" w:color="auto"/>
            <w:bottom w:val="none" w:sz="0" w:space="0" w:color="auto"/>
            <w:right w:val="none" w:sz="0" w:space="0" w:color="auto"/>
          </w:divBdr>
        </w:div>
        <w:div w:id="1609242678">
          <w:marLeft w:val="547"/>
          <w:marRight w:val="0"/>
          <w:marTop w:val="120"/>
          <w:marBottom w:val="0"/>
          <w:divBdr>
            <w:top w:val="none" w:sz="0" w:space="0" w:color="auto"/>
            <w:left w:val="none" w:sz="0" w:space="0" w:color="auto"/>
            <w:bottom w:val="none" w:sz="0" w:space="0" w:color="auto"/>
            <w:right w:val="none" w:sz="0" w:space="0" w:color="auto"/>
          </w:divBdr>
        </w:div>
        <w:div w:id="1279139781">
          <w:marLeft w:val="547"/>
          <w:marRight w:val="0"/>
          <w:marTop w:val="120"/>
          <w:marBottom w:val="0"/>
          <w:divBdr>
            <w:top w:val="none" w:sz="0" w:space="0" w:color="auto"/>
            <w:left w:val="none" w:sz="0" w:space="0" w:color="auto"/>
            <w:bottom w:val="none" w:sz="0" w:space="0" w:color="auto"/>
            <w:right w:val="none" w:sz="0" w:space="0" w:color="auto"/>
          </w:divBdr>
        </w:div>
        <w:div w:id="1849054170">
          <w:marLeft w:val="547"/>
          <w:marRight w:val="0"/>
          <w:marTop w:val="120"/>
          <w:marBottom w:val="0"/>
          <w:divBdr>
            <w:top w:val="none" w:sz="0" w:space="0" w:color="auto"/>
            <w:left w:val="none" w:sz="0" w:space="0" w:color="auto"/>
            <w:bottom w:val="none" w:sz="0" w:space="0" w:color="auto"/>
            <w:right w:val="none" w:sz="0" w:space="0" w:color="auto"/>
          </w:divBdr>
        </w:div>
      </w:divsChild>
    </w:div>
    <w:div w:id="2008436537">
      <w:bodyDiv w:val="1"/>
      <w:marLeft w:val="0"/>
      <w:marRight w:val="0"/>
      <w:marTop w:val="0"/>
      <w:marBottom w:val="0"/>
      <w:divBdr>
        <w:top w:val="none" w:sz="0" w:space="0" w:color="auto"/>
        <w:left w:val="none" w:sz="0" w:space="0" w:color="auto"/>
        <w:bottom w:val="none" w:sz="0" w:space="0" w:color="auto"/>
        <w:right w:val="none" w:sz="0" w:space="0" w:color="auto"/>
      </w:divBdr>
    </w:div>
    <w:div w:id="2027755687">
      <w:bodyDiv w:val="1"/>
      <w:marLeft w:val="0"/>
      <w:marRight w:val="0"/>
      <w:marTop w:val="0"/>
      <w:marBottom w:val="0"/>
      <w:divBdr>
        <w:top w:val="none" w:sz="0" w:space="0" w:color="auto"/>
        <w:left w:val="none" w:sz="0" w:space="0" w:color="auto"/>
        <w:bottom w:val="none" w:sz="0" w:space="0" w:color="auto"/>
        <w:right w:val="none" w:sz="0" w:space="0" w:color="auto"/>
      </w:divBdr>
    </w:div>
    <w:div w:id="2048798423">
      <w:bodyDiv w:val="1"/>
      <w:marLeft w:val="0"/>
      <w:marRight w:val="0"/>
      <w:marTop w:val="0"/>
      <w:marBottom w:val="0"/>
      <w:divBdr>
        <w:top w:val="none" w:sz="0" w:space="0" w:color="auto"/>
        <w:left w:val="none" w:sz="0" w:space="0" w:color="auto"/>
        <w:bottom w:val="none" w:sz="0" w:space="0" w:color="auto"/>
        <w:right w:val="none" w:sz="0" w:space="0" w:color="auto"/>
      </w:divBdr>
      <w:divsChild>
        <w:div w:id="1093629657">
          <w:marLeft w:val="547"/>
          <w:marRight w:val="0"/>
          <w:marTop w:val="120"/>
          <w:marBottom w:val="0"/>
          <w:divBdr>
            <w:top w:val="none" w:sz="0" w:space="0" w:color="auto"/>
            <w:left w:val="none" w:sz="0" w:space="0" w:color="auto"/>
            <w:bottom w:val="none" w:sz="0" w:space="0" w:color="auto"/>
            <w:right w:val="none" w:sz="0" w:space="0" w:color="auto"/>
          </w:divBdr>
        </w:div>
        <w:div w:id="1315648462">
          <w:marLeft w:val="547"/>
          <w:marRight w:val="0"/>
          <w:marTop w:val="120"/>
          <w:marBottom w:val="0"/>
          <w:divBdr>
            <w:top w:val="none" w:sz="0" w:space="0" w:color="auto"/>
            <w:left w:val="none" w:sz="0" w:space="0" w:color="auto"/>
            <w:bottom w:val="none" w:sz="0" w:space="0" w:color="auto"/>
            <w:right w:val="none" w:sz="0" w:space="0" w:color="auto"/>
          </w:divBdr>
        </w:div>
      </w:divsChild>
    </w:div>
    <w:div w:id="2057050169">
      <w:bodyDiv w:val="1"/>
      <w:marLeft w:val="0"/>
      <w:marRight w:val="0"/>
      <w:marTop w:val="0"/>
      <w:marBottom w:val="0"/>
      <w:divBdr>
        <w:top w:val="none" w:sz="0" w:space="0" w:color="auto"/>
        <w:left w:val="none" w:sz="0" w:space="0" w:color="auto"/>
        <w:bottom w:val="none" w:sz="0" w:space="0" w:color="auto"/>
        <w:right w:val="none" w:sz="0" w:space="0" w:color="auto"/>
      </w:divBdr>
    </w:div>
    <w:div w:id="2069723428">
      <w:bodyDiv w:val="1"/>
      <w:marLeft w:val="0"/>
      <w:marRight w:val="0"/>
      <w:marTop w:val="0"/>
      <w:marBottom w:val="0"/>
      <w:divBdr>
        <w:top w:val="none" w:sz="0" w:space="0" w:color="auto"/>
        <w:left w:val="none" w:sz="0" w:space="0" w:color="auto"/>
        <w:bottom w:val="none" w:sz="0" w:space="0" w:color="auto"/>
        <w:right w:val="none" w:sz="0" w:space="0" w:color="auto"/>
      </w:divBdr>
      <w:divsChild>
        <w:div w:id="2140687119">
          <w:marLeft w:val="547"/>
          <w:marRight w:val="0"/>
          <w:marTop w:val="154"/>
          <w:marBottom w:val="0"/>
          <w:divBdr>
            <w:top w:val="none" w:sz="0" w:space="0" w:color="auto"/>
            <w:left w:val="none" w:sz="0" w:space="0" w:color="auto"/>
            <w:bottom w:val="none" w:sz="0" w:space="0" w:color="auto"/>
            <w:right w:val="none" w:sz="0" w:space="0" w:color="auto"/>
          </w:divBdr>
        </w:div>
        <w:div w:id="1919628573">
          <w:marLeft w:val="547"/>
          <w:marRight w:val="0"/>
          <w:marTop w:val="154"/>
          <w:marBottom w:val="0"/>
          <w:divBdr>
            <w:top w:val="none" w:sz="0" w:space="0" w:color="auto"/>
            <w:left w:val="none" w:sz="0" w:space="0" w:color="auto"/>
            <w:bottom w:val="none" w:sz="0" w:space="0" w:color="auto"/>
            <w:right w:val="none" w:sz="0" w:space="0" w:color="auto"/>
          </w:divBdr>
        </w:div>
        <w:div w:id="1882814582">
          <w:marLeft w:val="547"/>
          <w:marRight w:val="0"/>
          <w:marTop w:val="154"/>
          <w:marBottom w:val="0"/>
          <w:divBdr>
            <w:top w:val="none" w:sz="0" w:space="0" w:color="auto"/>
            <w:left w:val="none" w:sz="0" w:space="0" w:color="auto"/>
            <w:bottom w:val="none" w:sz="0" w:space="0" w:color="auto"/>
            <w:right w:val="none" w:sz="0" w:space="0" w:color="auto"/>
          </w:divBdr>
        </w:div>
        <w:div w:id="1989361725">
          <w:marLeft w:val="547"/>
          <w:marRight w:val="0"/>
          <w:marTop w:val="154"/>
          <w:marBottom w:val="0"/>
          <w:divBdr>
            <w:top w:val="none" w:sz="0" w:space="0" w:color="auto"/>
            <w:left w:val="none" w:sz="0" w:space="0" w:color="auto"/>
            <w:bottom w:val="none" w:sz="0" w:space="0" w:color="auto"/>
            <w:right w:val="none" w:sz="0" w:space="0" w:color="auto"/>
          </w:divBdr>
        </w:div>
        <w:div w:id="1955087298">
          <w:marLeft w:val="547"/>
          <w:marRight w:val="0"/>
          <w:marTop w:val="154"/>
          <w:marBottom w:val="0"/>
          <w:divBdr>
            <w:top w:val="none" w:sz="0" w:space="0" w:color="auto"/>
            <w:left w:val="none" w:sz="0" w:space="0" w:color="auto"/>
            <w:bottom w:val="none" w:sz="0" w:space="0" w:color="auto"/>
            <w:right w:val="none" w:sz="0" w:space="0" w:color="auto"/>
          </w:divBdr>
        </w:div>
        <w:div w:id="196627661">
          <w:marLeft w:val="547"/>
          <w:marRight w:val="0"/>
          <w:marTop w:val="154"/>
          <w:marBottom w:val="0"/>
          <w:divBdr>
            <w:top w:val="none" w:sz="0" w:space="0" w:color="auto"/>
            <w:left w:val="none" w:sz="0" w:space="0" w:color="auto"/>
            <w:bottom w:val="none" w:sz="0" w:space="0" w:color="auto"/>
            <w:right w:val="none" w:sz="0" w:space="0" w:color="auto"/>
          </w:divBdr>
        </w:div>
      </w:divsChild>
    </w:div>
    <w:div w:id="2078699480">
      <w:bodyDiv w:val="1"/>
      <w:marLeft w:val="0"/>
      <w:marRight w:val="0"/>
      <w:marTop w:val="0"/>
      <w:marBottom w:val="0"/>
      <w:divBdr>
        <w:top w:val="none" w:sz="0" w:space="0" w:color="auto"/>
        <w:left w:val="none" w:sz="0" w:space="0" w:color="auto"/>
        <w:bottom w:val="none" w:sz="0" w:space="0" w:color="auto"/>
        <w:right w:val="none" w:sz="0" w:space="0" w:color="auto"/>
      </w:divBdr>
    </w:div>
    <w:div w:id="2130734936">
      <w:bodyDiv w:val="1"/>
      <w:marLeft w:val="0"/>
      <w:marRight w:val="0"/>
      <w:marTop w:val="0"/>
      <w:marBottom w:val="0"/>
      <w:divBdr>
        <w:top w:val="none" w:sz="0" w:space="0" w:color="auto"/>
        <w:left w:val="none" w:sz="0" w:space="0" w:color="auto"/>
        <w:bottom w:val="none" w:sz="0" w:space="0" w:color="auto"/>
        <w:right w:val="none" w:sz="0" w:space="0" w:color="auto"/>
      </w:divBdr>
      <w:divsChild>
        <w:div w:id="1350987944">
          <w:marLeft w:val="547"/>
          <w:marRight w:val="0"/>
          <w:marTop w:val="154"/>
          <w:marBottom w:val="0"/>
          <w:divBdr>
            <w:top w:val="none" w:sz="0" w:space="0" w:color="auto"/>
            <w:left w:val="none" w:sz="0" w:space="0" w:color="auto"/>
            <w:bottom w:val="none" w:sz="0" w:space="0" w:color="auto"/>
            <w:right w:val="none" w:sz="0" w:space="0" w:color="auto"/>
          </w:divBdr>
        </w:div>
        <w:div w:id="1227031988">
          <w:marLeft w:val="547"/>
          <w:marRight w:val="0"/>
          <w:marTop w:val="154"/>
          <w:marBottom w:val="0"/>
          <w:divBdr>
            <w:top w:val="none" w:sz="0" w:space="0" w:color="auto"/>
            <w:left w:val="none" w:sz="0" w:space="0" w:color="auto"/>
            <w:bottom w:val="none" w:sz="0" w:space="0" w:color="auto"/>
            <w:right w:val="none" w:sz="0" w:space="0" w:color="auto"/>
          </w:divBdr>
        </w:div>
        <w:div w:id="1738553001">
          <w:marLeft w:val="547"/>
          <w:marRight w:val="0"/>
          <w:marTop w:val="154"/>
          <w:marBottom w:val="0"/>
          <w:divBdr>
            <w:top w:val="none" w:sz="0" w:space="0" w:color="auto"/>
            <w:left w:val="none" w:sz="0" w:space="0" w:color="auto"/>
            <w:bottom w:val="none" w:sz="0" w:space="0" w:color="auto"/>
            <w:right w:val="none" w:sz="0" w:space="0" w:color="auto"/>
          </w:divBdr>
        </w:div>
      </w:divsChild>
    </w:div>
    <w:div w:id="21331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4B050-5E7B-4036-87C2-A2BECB2F7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2792</Words>
  <Characters>15918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HUSNA USMANI (ฮุสนา อุษมานี)</dc:creator>
  <cp:keywords/>
  <dc:description/>
  <cp:lastModifiedBy>HUSNA USMANI (ฮุสนา อุษมานี)</cp:lastModifiedBy>
  <cp:revision>7</cp:revision>
  <cp:lastPrinted>2022-03-04T05:51:00Z</cp:lastPrinted>
  <dcterms:created xsi:type="dcterms:W3CDTF">2022-03-04T05:29:00Z</dcterms:created>
  <dcterms:modified xsi:type="dcterms:W3CDTF">2022-03-04T05:54:00Z</dcterms:modified>
</cp:coreProperties>
</file>